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327F0" w14:textId="77777777" w:rsidR="00B9141C" w:rsidRPr="00B901CB" w:rsidRDefault="00B9141C" w:rsidP="00B9141C">
      <w:pPr>
        <w:pStyle w:val="Heading3"/>
        <w:ind w:left="2880" w:firstLine="720"/>
        <w:jc w:val="right"/>
        <w:rPr>
          <w:b/>
          <w:i/>
          <w:sz w:val="28"/>
          <w:szCs w:val="28"/>
        </w:rPr>
      </w:pPr>
      <w:r w:rsidRPr="00B901CB">
        <w:rPr>
          <w:b/>
          <w:i/>
          <w:sz w:val="28"/>
          <w:szCs w:val="28"/>
        </w:rPr>
        <w:t>Check against delivery</w:t>
      </w:r>
    </w:p>
    <w:p w14:paraId="516FE865" w14:textId="77777777" w:rsidR="00B9141C" w:rsidRPr="00B901CB" w:rsidRDefault="00B9141C" w:rsidP="00B9141C">
      <w:pPr>
        <w:rPr>
          <w:rFonts w:ascii="Times New Roman" w:hAnsi="Times New Roman"/>
          <w:sz w:val="28"/>
          <w:szCs w:val="28"/>
        </w:rPr>
      </w:pPr>
    </w:p>
    <w:p w14:paraId="4D334C19" w14:textId="77777777" w:rsidR="00B9141C" w:rsidRPr="00B901CB" w:rsidRDefault="00B9141C" w:rsidP="00B9141C">
      <w:pPr>
        <w:rPr>
          <w:rFonts w:ascii="Times New Roman" w:hAnsi="Times New Roman"/>
          <w:sz w:val="28"/>
          <w:szCs w:val="28"/>
        </w:rPr>
      </w:pPr>
    </w:p>
    <w:p w14:paraId="43FB3A04" w14:textId="0D1C44B6" w:rsidR="00B9141C" w:rsidRPr="00B901CB" w:rsidRDefault="00B9141C" w:rsidP="00B9141C">
      <w:pPr>
        <w:jc w:val="center"/>
        <w:rPr>
          <w:rFonts w:ascii="Times New Roman" w:hAnsi="Times New Roman"/>
          <w:sz w:val="28"/>
          <w:szCs w:val="28"/>
        </w:rPr>
      </w:pPr>
      <w:r w:rsidRPr="00B901CB">
        <w:rPr>
          <w:rFonts w:ascii="Times New Roman" w:hAnsi="Times New Roman"/>
          <w:noProof/>
          <w:sz w:val="28"/>
          <w:szCs w:val="28"/>
          <w:lang w:eastAsia="en-GB"/>
        </w:rPr>
        <w:drawing>
          <wp:inline distT="0" distB="0" distL="0" distR="0" wp14:anchorId="3E0DEA25" wp14:editId="50D817F7">
            <wp:extent cx="1149985" cy="879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7040" t="4195" r="-7040" b="4195"/>
                    <a:stretch>
                      <a:fillRect/>
                    </a:stretch>
                  </pic:blipFill>
                  <pic:spPr bwMode="auto">
                    <a:xfrm>
                      <a:off x="0" y="0"/>
                      <a:ext cx="1149985" cy="879475"/>
                    </a:xfrm>
                    <a:prstGeom prst="rect">
                      <a:avLst/>
                    </a:prstGeom>
                    <a:noFill/>
                    <a:ln>
                      <a:noFill/>
                    </a:ln>
                  </pic:spPr>
                </pic:pic>
              </a:graphicData>
            </a:graphic>
          </wp:inline>
        </w:drawing>
      </w:r>
    </w:p>
    <w:p w14:paraId="17ED8A9D" w14:textId="77777777" w:rsidR="00B9141C" w:rsidRPr="00B901CB" w:rsidRDefault="00B9141C" w:rsidP="00B9141C">
      <w:pPr>
        <w:rPr>
          <w:rFonts w:ascii="Times New Roman" w:hAnsi="Times New Roman"/>
          <w:sz w:val="28"/>
          <w:szCs w:val="28"/>
        </w:rPr>
      </w:pPr>
    </w:p>
    <w:p w14:paraId="0EEB76BD" w14:textId="77777777" w:rsidR="00B9141C" w:rsidRPr="00B901CB" w:rsidRDefault="00B9141C" w:rsidP="00B9141C">
      <w:pPr>
        <w:rPr>
          <w:rFonts w:ascii="Times New Roman" w:hAnsi="Times New Roman"/>
          <w:sz w:val="28"/>
          <w:szCs w:val="28"/>
        </w:rPr>
      </w:pPr>
    </w:p>
    <w:p w14:paraId="7A36F1FF" w14:textId="328D274D" w:rsidR="00B9141C" w:rsidRPr="00B901CB" w:rsidRDefault="00B9141C" w:rsidP="00B9141C">
      <w:pPr>
        <w:autoSpaceDE w:val="0"/>
        <w:autoSpaceDN w:val="0"/>
        <w:adjustRightInd w:val="0"/>
        <w:jc w:val="center"/>
        <w:rPr>
          <w:rFonts w:ascii="Times New Roman" w:hAnsi="Times New Roman"/>
          <w:b/>
          <w:sz w:val="28"/>
          <w:szCs w:val="28"/>
        </w:rPr>
      </w:pPr>
      <w:r w:rsidRPr="00B901CB">
        <w:rPr>
          <w:rFonts w:ascii="Times New Roman" w:hAnsi="Times New Roman"/>
          <w:b/>
          <w:sz w:val="28"/>
          <w:szCs w:val="28"/>
        </w:rPr>
        <w:t xml:space="preserve">Statement by </w:t>
      </w:r>
      <w:proofErr w:type="spellStart"/>
      <w:r w:rsidRPr="00B901CB">
        <w:rPr>
          <w:rFonts w:ascii="Times New Roman" w:hAnsi="Times New Roman"/>
          <w:b/>
          <w:sz w:val="28"/>
          <w:szCs w:val="28"/>
        </w:rPr>
        <w:t>Maina</w:t>
      </w:r>
      <w:proofErr w:type="spellEnd"/>
      <w:r w:rsidRPr="00B901CB">
        <w:rPr>
          <w:rFonts w:ascii="Times New Roman" w:hAnsi="Times New Roman"/>
          <w:b/>
          <w:sz w:val="28"/>
          <w:szCs w:val="28"/>
        </w:rPr>
        <w:t xml:space="preserve"> </w:t>
      </w:r>
      <w:proofErr w:type="spellStart"/>
      <w:r w:rsidRPr="00B901CB">
        <w:rPr>
          <w:rFonts w:ascii="Times New Roman" w:hAnsi="Times New Roman"/>
          <w:b/>
          <w:sz w:val="28"/>
          <w:szCs w:val="28"/>
        </w:rPr>
        <w:t>Kiai</w:t>
      </w:r>
      <w:proofErr w:type="spellEnd"/>
    </w:p>
    <w:p w14:paraId="0FF9E304" w14:textId="77777777" w:rsidR="00B9141C" w:rsidRPr="00B901CB" w:rsidRDefault="00B9141C" w:rsidP="00B9141C">
      <w:pPr>
        <w:jc w:val="center"/>
        <w:rPr>
          <w:rFonts w:ascii="Times New Roman" w:hAnsi="Times New Roman"/>
          <w:b/>
          <w:sz w:val="28"/>
          <w:szCs w:val="28"/>
        </w:rPr>
      </w:pPr>
      <w:r w:rsidRPr="00B901CB">
        <w:rPr>
          <w:rFonts w:ascii="Times New Roman" w:hAnsi="Times New Roman"/>
          <w:b/>
          <w:sz w:val="28"/>
          <w:szCs w:val="28"/>
        </w:rPr>
        <w:t>Special Rapporteur on the rights to freedom of peaceful assembly and of association</w:t>
      </w:r>
    </w:p>
    <w:p w14:paraId="675B0933" w14:textId="77777777" w:rsidR="00B9141C" w:rsidRPr="00B901CB" w:rsidRDefault="00B9141C" w:rsidP="00B9141C">
      <w:pPr>
        <w:rPr>
          <w:rFonts w:ascii="Times New Roman" w:hAnsi="Times New Roman"/>
          <w:sz w:val="28"/>
          <w:szCs w:val="28"/>
        </w:rPr>
      </w:pPr>
    </w:p>
    <w:p w14:paraId="2A7CDDAB" w14:textId="77777777" w:rsidR="00B9141C" w:rsidRPr="00B901CB" w:rsidRDefault="00B9141C" w:rsidP="00B9141C">
      <w:pPr>
        <w:jc w:val="center"/>
        <w:rPr>
          <w:rFonts w:ascii="Times New Roman" w:hAnsi="Times New Roman"/>
          <w:sz w:val="28"/>
          <w:szCs w:val="28"/>
        </w:rPr>
      </w:pPr>
      <w:r w:rsidRPr="00B901CB">
        <w:rPr>
          <w:rFonts w:ascii="Times New Roman" w:hAnsi="Times New Roman"/>
          <w:sz w:val="28"/>
          <w:szCs w:val="28"/>
        </w:rPr>
        <w:t>70</w:t>
      </w:r>
      <w:r w:rsidRPr="00B901CB">
        <w:rPr>
          <w:rFonts w:ascii="Times New Roman" w:hAnsi="Times New Roman"/>
          <w:sz w:val="28"/>
          <w:szCs w:val="28"/>
          <w:vertAlign w:val="superscript"/>
        </w:rPr>
        <w:t>th</w:t>
      </w:r>
      <w:r w:rsidRPr="00B901CB">
        <w:rPr>
          <w:rFonts w:ascii="Times New Roman" w:hAnsi="Times New Roman"/>
          <w:sz w:val="28"/>
          <w:szCs w:val="28"/>
        </w:rPr>
        <w:t xml:space="preserve"> session of the General Assembly</w:t>
      </w:r>
    </w:p>
    <w:p w14:paraId="1350B16E" w14:textId="77777777" w:rsidR="00B9141C" w:rsidRPr="00B901CB" w:rsidRDefault="00B9141C" w:rsidP="00B9141C">
      <w:pPr>
        <w:jc w:val="center"/>
        <w:rPr>
          <w:rFonts w:ascii="Times New Roman" w:hAnsi="Times New Roman"/>
          <w:sz w:val="28"/>
          <w:szCs w:val="28"/>
        </w:rPr>
      </w:pPr>
      <w:r w:rsidRPr="00B901CB">
        <w:rPr>
          <w:rFonts w:ascii="Times New Roman" w:hAnsi="Times New Roman"/>
          <w:sz w:val="28"/>
          <w:szCs w:val="28"/>
        </w:rPr>
        <w:t>Third Committee</w:t>
      </w:r>
    </w:p>
    <w:p w14:paraId="19B3874E" w14:textId="77777777" w:rsidR="00B9141C" w:rsidRPr="00B901CB" w:rsidRDefault="00B9141C" w:rsidP="00B9141C">
      <w:pPr>
        <w:jc w:val="center"/>
        <w:rPr>
          <w:rFonts w:ascii="Times New Roman" w:hAnsi="Times New Roman"/>
          <w:sz w:val="28"/>
          <w:szCs w:val="28"/>
        </w:rPr>
      </w:pPr>
      <w:r w:rsidRPr="00B901CB">
        <w:rPr>
          <w:rFonts w:ascii="Times New Roman" w:hAnsi="Times New Roman"/>
          <w:sz w:val="28"/>
          <w:szCs w:val="28"/>
        </w:rPr>
        <w:t>Item # 73 (b &amp; c)</w:t>
      </w:r>
    </w:p>
    <w:p w14:paraId="0411EAF6" w14:textId="77777777" w:rsidR="00B9141C" w:rsidRPr="00B901CB" w:rsidRDefault="00B9141C" w:rsidP="00B9141C">
      <w:pPr>
        <w:jc w:val="center"/>
        <w:rPr>
          <w:rFonts w:ascii="Times New Roman" w:hAnsi="Times New Roman"/>
          <w:sz w:val="28"/>
          <w:szCs w:val="28"/>
        </w:rPr>
      </w:pPr>
    </w:p>
    <w:p w14:paraId="3E6F9730" w14:textId="77777777" w:rsidR="00B9141C" w:rsidRPr="00B901CB" w:rsidRDefault="00B9141C" w:rsidP="00B9141C">
      <w:pPr>
        <w:jc w:val="center"/>
        <w:rPr>
          <w:rFonts w:ascii="Times New Roman" w:hAnsi="Times New Roman"/>
          <w:sz w:val="28"/>
          <w:szCs w:val="28"/>
        </w:rPr>
      </w:pPr>
    </w:p>
    <w:p w14:paraId="5A07F2A3" w14:textId="77777777" w:rsidR="00B9141C" w:rsidRPr="00B901CB" w:rsidRDefault="00B9141C" w:rsidP="00B9141C">
      <w:pPr>
        <w:jc w:val="center"/>
        <w:rPr>
          <w:rFonts w:ascii="Times New Roman" w:hAnsi="Times New Roman"/>
          <w:sz w:val="28"/>
          <w:szCs w:val="28"/>
        </w:rPr>
      </w:pPr>
    </w:p>
    <w:p w14:paraId="00BB151F" w14:textId="77777777" w:rsidR="00EB7F36" w:rsidRPr="00B901CB" w:rsidRDefault="00EB7F36" w:rsidP="00E51EE0">
      <w:pPr>
        <w:framePr w:w="1513" w:h="1466" w:hRule="exact" w:hSpace="90" w:vSpace="90" w:wrap="auto" w:vAnchor="page" w:hAnchor="page" w:x="5366" w:y="11216"/>
        <w:pBdr>
          <w:top w:val="single" w:sz="6" w:space="0" w:color="FFFFFF"/>
          <w:left w:val="single" w:sz="6" w:space="0" w:color="FFFFFF"/>
          <w:bottom w:val="single" w:sz="6" w:space="0" w:color="FFFFFF"/>
          <w:right w:val="single" w:sz="6" w:space="0" w:color="FFFFFF"/>
        </w:pBdr>
        <w:rPr>
          <w:rFonts w:ascii="Times New Roman" w:hAnsi="Times New Roman"/>
          <w:sz w:val="28"/>
          <w:szCs w:val="28"/>
        </w:rPr>
      </w:pPr>
      <w:r w:rsidRPr="00B901CB">
        <w:rPr>
          <w:rFonts w:ascii="Times New Roman" w:hAnsi="Times New Roman"/>
          <w:sz w:val="28"/>
          <w:szCs w:val="28"/>
        </w:rPr>
        <w:object w:dxaOrig="1515" w:dyaOrig="1470" w14:anchorId="36DC54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75.8pt;height:73.65pt" o:ole="" fillcolor="window">
            <v:imagedata r:id="rId9" o:title="" croptop="-91f" cropbottom="-91f" cropleft="-258f" cropright="-258f"/>
          </v:shape>
          <o:OLEObject Type="Embed" ProgID="WPDraw30.Drawing" ShapeID="_x0000_i1043" DrawAspect="Content" ObjectID="_1507386415" r:id="rId10">
            <o:FieldCodes>\* MERGEFORMAT</o:FieldCodes>
          </o:OLEObject>
        </w:object>
      </w:r>
    </w:p>
    <w:p w14:paraId="7DF44E1F" w14:textId="77777777" w:rsidR="00B9141C" w:rsidRPr="00B901CB" w:rsidRDefault="00B9141C" w:rsidP="00B9141C">
      <w:pPr>
        <w:jc w:val="center"/>
        <w:rPr>
          <w:rFonts w:ascii="Times New Roman" w:hAnsi="Times New Roman"/>
          <w:sz w:val="28"/>
          <w:szCs w:val="28"/>
        </w:rPr>
      </w:pPr>
    </w:p>
    <w:p w14:paraId="20660595" w14:textId="77777777" w:rsidR="00B9141C" w:rsidRPr="00B901CB" w:rsidRDefault="00B9141C" w:rsidP="00B9141C">
      <w:pPr>
        <w:jc w:val="center"/>
        <w:rPr>
          <w:rFonts w:ascii="Times New Roman" w:hAnsi="Times New Roman"/>
          <w:sz w:val="28"/>
          <w:szCs w:val="28"/>
        </w:rPr>
      </w:pPr>
    </w:p>
    <w:p w14:paraId="04F0E499" w14:textId="77777777" w:rsidR="00B9141C" w:rsidRPr="00B901CB" w:rsidRDefault="00B9141C" w:rsidP="00B9141C">
      <w:pPr>
        <w:jc w:val="center"/>
        <w:rPr>
          <w:rFonts w:ascii="Times New Roman" w:hAnsi="Times New Roman"/>
          <w:sz w:val="28"/>
          <w:szCs w:val="28"/>
        </w:rPr>
      </w:pPr>
    </w:p>
    <w:p w14:paraId="287E6F4A" w14:textId="6707F51E" w:rsidR="00B9141C" w:rsidRPr="00B901CB" w:rsidRDefault="00B9141C" w:rsidP="00B901CB">
      <w:pPr>
        <w:jc w:val="center"/>
        <w:rPr>
          <w:rFonts w:ascii="Times New Roman" w:hAnsi="Times New Roman"/>
          <w:sz w:val="28"/>
          <w:szCs w:val="28"/>
        </w:rPr>
      </w:pPr>
      <w:r w:rsidRPr="00B901CB">
        <w:rPr>
          <w:rFonts w:ascii="Times New Roman" w:hAnsi="Times New Roman"/>
          <w:sz w:val="28"/>
          <w:szCs w:val="28"/>
        </w:rPr>
        <w:t>2</w:t>
      </w:r>
      <w:r w:rsidRPr="00B901CB">
        <w:rPr>
          <w:rFonts w:ascii="Times New Roman" w:hAnsi="Times New Roman"/>
          <w:sz w:val="28"/>
          <w:szCs w:val="28"/>
        </w:rPr>
        <w:t>7</w:t>
      </w:r>
      <w:r w:rsidRPr="00B901CB">
        <w:rPr>
          <w:rFonts w:ascii="Times New Roman" w:hAnsi="Times New Roman"/>
          <w:sz w:val="28"/>
          <w:szCs w:val="28"/>
        </w:rPr>
        <w:t xml:space="preserve"> October 2015</w:t>
      </w:r>
      <w:bookmarkStart w:id="0" w:name="_GoBack"/>
      <w:bookmarkEnd w:id="0"/>
    </w:p>
    <w:p w14:paraId="15803C15" w14:textId="77777777" w:rsidR="00B9141C" w:rsidRPr="00B901CB" w:rsidRDefault="00B9141C" w:rsidP="00B9141C">
      <w:pPr>
        <w:jc w:val="center"/>
        <w:rPr>
          <w:rFonts w:ascii="Times New Roman" w:hAnsi="Times New Roman"/>
          <w:sz w:val="28"/>
          <w:szCs w:val="28"/>
        </w:rPr>
      </w:pPr>
      <w:r w:rsidRPr="00B901CB">
        <w:rPr>
          <w:rFonts w:ascii="Times New Roman" w:hAnsi="Times New Roman"/>
          <w:sz w:val="28"/>
          <w:szCs w:val="28"/>
        </w:rPr>
        <w:t>New York</w:t>
      </w:r>
    </w:p>
    <w:p w14:paraId="6F4AA62A" w14:textId="77777777" w:rsidR="00B901CB" w:rsidRDefault="00B901CB" w:rsidP="008176E8">
      <w:pPr>
        <w:rPr>
          <w:rFonts w:ascii="Times New Roman" w:hAnsi="Times New Roman"/>
        </w:rPr>
      </w:pPr>
    </w:p>
    <w:p w14:paraId="054E011C" w14:textId="2A911B1B" w:rsidR="008176E8" w:rsidRPr="00B9141C" w:rsidRDefault="00527A7E" w:rsidP="008176E8">
      <w:pPr>
        <w:rPr>
          <w:rFonts w:ascii="Times New Roman" w:hAnsi="Times New Roman"/>
        </w:rPr>
      </w:pPr>
      <w:r w:rsidRPr="00B9141C">
        <w:rPr>
          <w:rFonts w:ascii="Times New Roman" w:hAnsi="Times New Roman"/>
        </w:rPr>
        <w:lastRenderedPageBreak/>
        <w:t>Mr. Chairperson</w:t>
      </w:r>
      <w:r w:rsidR="008176E8" w:rsidRPr="00B9141C">
        <w:rPr>
          <w:rFonts w:ascii="Times New Roman" w:hAnsi="Times New Roman"/>
        </w:rPr>
        <w:t xml:space="preserve">, </w:t>
      </w:r>
    </w:p>
    <w:p w14:paraId="1C8D3B75" w14:textId="77777777" w:rsidR="005E5732" w:rsidRPr="00B9141C" w:rsidRDefault="008176E8" w:rsidP="008176E8">
      <w:pPr>
        <w:rPr>
          <w:rFonts w:ascii="Times New Roman" w:hAnsi="Times New Roman"/>
        </w:rPr>
      </w:pPr>
      <w:r w:rsidRPr="00B9141C">
        <w:rPr>
          <w:rFonts w:ascii="Times New Roman" w:hAnsi="Times New Roman"/>
        </w:rPr>
        <w:t>Ladies and gentlemen,</w:t>
      </w:r>
    </w:p>
    <w:p w14:paraId="178F2344" w14:textId="2B922A7E" w:rsidR="00516156" w:rsidRPr="00B9141C" w:rsidRDefault="001C566C" w:rsidP="008176E8">
      <w:pPr>
        <w:rPr>
          <w:rFonts w:ascii="Times New Roman" w:hAnsi="Times New Roman"/>
        </w:rPr>
      </w:pPr>
      <w:r w:rsidRPr="00B9141C">
        <w:rPr>
          <w:rFonts w:ascii="Times New Roman" w:hAnsi="Times New Roman"/>
        </w:rPr>
        <w:t xml:space="preserve">I am honoured to present my latest report to the General Assembly, in which I examine </w:t>
      </w:r>
      <w:r w:rsidR="005F64EB" w:rsidRPr="00B9141C">
        <w:rPr>
          <w:rFonts w:ascii="Times New Roman" w:hAnsi="Times New Roman"/>
        </w:rPr>
        <w:t xml:space="preserve">the </w:t>
      </w:r>
      <w:r w:rsidR="008910DC" w:rsidRPr="00B9141C">
        <w:rPr>
          <w:rFonts w:ascii="Times New Roman" w:hAnsi="Times New Roman"/>
        </w:rPr>
        <w:t xml:space="preserve">disparity in the </w:t>
      </w:r>
      <w:r w:rsidR="005F64EB" w:rsidRPr="00B9141C">
        <w:rPr>
          <w:rFonts w:ascii="Times New Roman" w:hAnsi="Times New Roman"/>
        </w:rPr>
        <w:t>environments that States create for businesses</w:t>
      </w:r>
      <w:r w:rsidR="00516156" w:rsidRPr="00B9141C">
        <w:rPr>
          <w:rFonts w:ascii="Times New Roman" w:hAnsi="Times New Roman"/>
        </w:rPr>
        <w:t xml:space="preserve"> on the one hand, </w:t>
      </w:r>
      <w:r w:rsidR="005F64EB" w:rsidRPr="00B9141C">
        <w:rPr>
          <w:rFonts w:ascii="Times New Roman" w:hAnsi="Times New Roman"/>
        </w:rPr>
        <w:t>and</w:t>
      </w:r>
      <w:r w:rsidR="008C129A" w:rsidRPr="00B9141C">
        <w:rPr>
          <w:rFonts w:ascii="Times New Roman" w:hAnsi="Times New Roman"/>
        </w:rPr>
        <w:t xml:space="preserve"> </w:t>
      </w:r>
      <w:r w:rsidR="005F64EB" w:rsidRPr="00B9141C">
        <w:rPr>
          <w:rFonts w:ascii="Times New Roman" w:hAnsi="Times New Roman"/>
        </w:rPr>
        <w:t>for civil society</w:t>
      </w:r>
      <w:r w:rsidR="00732C72" w:rsidRPr="00B9141C">
        <w:rPr>
          <w:rFonts w:ascii="Times New Roman" w:hAnsi="Times New Roman"/>
        </w:rPr>
        <w:t xml:space="preserve"> </w:t>
      </w:r>
      <w:r w:rsidR="00516156" w:rsidRPr="00B9141C">
        <w:rPr>
          <w:rFonts w:ascii="Times New Roman" w:hAnsi="Times New Roman"/>
        </w:rPr>
        <w:t>on the other</w:t>
      </w:r>
      <w:r w:rsidR="008910DC" w:rsidRPr="00B9141C">
        <w:rPr>
          <w:rFonts w:ascii="Times New Roman" w:hAnsi="Times New Roman"/>
        </w:rPr>
        <w:t xml:space="preserve">. </w:t>
      </w:r>
      <w:r w:rsidR="004B76AB" w:rsidRPr="00B9141C">
        <w:rPr>
          <w:rFonts w:ascii="Times New Roman" w:hAnsi="Times New Roman"/>
        </w:rPr>
        <w:t xml:space="preserve">In my research, I found that businesses generally operate in better environments, largely because States, multilateral organizations and other key actors make great efforts to create such environments. </w:t>
      </w:r>
    </w:p>
    <w:p w14:paraId="3B352574" w14:textId="25EE4FED" w:rsidR="004B76AB" w:rsidRPr="00B9141C" w:rsidRDefault="004B76AB" w:rsidP="008176E8">
      <w:pPr>
        <w:rPr>
          <w:rFonts w:ascii="Times New Roman" w:hAnsi="Times New Roman"/>
        </w:rPr>
      </w:pPr>
      <w:r w:rsidRPr="00B9141C">
        <w:rPr>
          <w:rFonts w:ascii="Times New Roman" w:hAnsi="Times New Roman"/>
        </w:rPr>
        <w:t xml:space="preserve">Unfortunately, these same actors often make comparatively little effort to improve the environment for civil society. </w:t>
      </w:r>
      <w:r w:rsidR="00A43DBB" w:rsidRPr="00B9141C">
        <w:rPr>
          <w:rFonts w:ascii="Times New Roman" w:hAnsi="Times New Roman"/>
        </w:rPr>
        <w:t xml:space="preserve">In light of this disparity, I conclude that in most cases, States and other actors would better promote and protect the rights to freedom of peaceful assembly and of association if they elevated their treatment of associations to </w:t>
      </w:r>
      <w:r w:rsidR="00732C72" w:rsidRPr="00B9141C">
        <w:rPr>
          <w:rFonts w:ascii="Times New Roman" w:hAnsi="Times New Roman"/>
        </w:rPr>
        <w:t xml:space="preserve">a similar </w:t>
      </w:r>
      <w:r w:rsidR="00A43DBB" w:rsidRPr="00B9141C">
        <w:rPr>
          <w:rFonts w:ascii="Times New Roman" w:hAnsi="Times New Roman"/>
        </w:rPr>
        <w:t xml:space="preserve">level as their treatment of businesses. Both sectors, after all, </w:t>
      </w:r>
      <w:r w:rsidR="005F5074" w:rsidRPr="00B9141C">
        <w:rPr>
          <w:rFonts w:ascii="Times New Roman" w:hAnsi="Times New Roman"/>
        </w:rPr>
        <w:t xml:space="preserve">are equally deserving of promotion by the State, </w:t>
      </w:r>
      <w:r w:rsidR="00A43DBB" w:rsidRPr="00B9141C">
        <w:rPr>
          <w:rFonts w:ascii="Times New Roman" w:hAnsi="Times New Roman"/>
        </w:rPr>
        <w:t xml:space="preserve">and </w:t>
      </w:r>
      <w:r w:rsidR="005F5074" w:rsidRPr="00B9141C">
        <w:rPr>
          <w:rFonts w:ascii="Times New Roman" w:hAnsi="Times New Roman"/>
        </w:rPr>
        <w:t>both contribute enormously to the overall wellbeing of a nation</w:t>
      </w:r>
      <w:r w:rsidR="005F64EB" w:rsidRPr="00B9141C">
        <w:rPr>
          <w:rFonts w:ascii="Times New Roman" w:hAnsi="Times New Roman"/>
        </w:rPr>
        <w:t>.</w:t>
      </w:r>
    </w:p>
    <w:p w14:paraId="00EA9EAC" w14:textId="0B2C18B1" w:rsidR="00E90561" w:rsidRPr="00B9141C" w:rsidRDefault="00527A7E" w:rsidP="008176E8">
      <w:pPr>
        <w:rPr>
          <w:rFonts w:ascii="Times New Roman" w:hAnsi="Times New Roman"/>
        </w:rPr>
      </w:pPr>
      <w:r w:rsidRPr="00B9141C">
        <w:rPr>
          <w:rFonts w:ascii="Times New Roman" w:hAnsi="Times New Roman"/>
        </w:rPr>
        <w:t>Mr. Chairperson</w:t>
      </w:r>
      <w:r w:rsidR="00E90561" w:rsidRPr="00B9141C">
        <w:rPr>
          <w:rFonts w:ascii="Times New Roman" w:hAnsi="Times New Roman"/>
        </w:rPr>
        <w:t xml:space="preserve">, </w:t>
      </w:r>
    </w:p>
    <w:p w14:paraId="43D5E38F" w14:textId="76800E69" w:rsidR="00E90561" w:rsidRPr="00B9141C" w:rsidRDefault="00E90561" w:rsidP="008176E8">
      <w:pPr>
        <w:rPr>
          <w:rFonts w:ascii="Times New Roman" w:hAnsi="Times New Roman"/>
        </w:rPr>
      </w:pPr>
      <w:r w:rsidRPr="00B9141C">
        <w:rPr>
          <w:rFonts w:ascii="Times New Roman" w:hAnsi="Times New Roman"/>
        </w:rPr>
        <w:t xml:space="preserve">I invite you to imagine that you are an aspiring </w:t>
      </w:r>
      <w:r w:rsidR="00391322" w:rsidRPr="00B9141C">
        <w:rPr>
          <w:rFonts w:ascii="Times New Roman" w:hAnsi="Times New Roman"/>
        </w:rPr>
        <w:t xml:space="preserve">entrepreneur </w:t>
      </w:r>
      <w:r w:rsidR="004E44D9" w:rsidRPr="00B9141C">
        <w:rPr>
          <w:rFonts w:ascii="Times New Roman" w:hAnsi="Times New Roman"/>
        </w:rPr>
        <w:t>starting a hotel</w:t>
      </w:r>
      <w:r w:rsidR="00391322" w:rsidRPr="00B9141C">
        <w:rPr>
          <w:rFonts w:ascii="Times New Roman" w:hAnsi="Times New Roman"/>
        </w:rPr>
        <w:t xml:space="preserve"> business</w:t>
      </w:r>
      <w:r w:rsidRPr="00B9141C">
        <w:rPr>
          <w:rFonts w:ascii="Times New Roman" w:hAnsi="Times New Roman"/>
        </w:rPr>
        <w:t xml:space="preserve">. </w:t>
      </w:r>
      <w:r w:rsidR="00C9626F" w:rsidRPr="00B9141C">
        <w:rPr>
          <w:rFonts w:ascii="Times New Roman" w:hAnsi="Times New Roman"/>
        </w:rPr>
        <w:t>In many countries, y</w:t>
      </w:r>
      <w:r w:rsidRPr="00B9141C">
        <w:rPr>
          <w:rFonts w:ascii="Times New Roman" w:hAnsi="Times New Roman"/>
        </w:rPr>
        <w:t xml:space="preserve">ou </w:t>
      </w:r>
      <w:r w:rsidR="00C9626F" w:rsidRPr="00B9141C">
        <w:rPr>
          <w:rFonts w:ascii="Times New Roman" w:hAnsi="Times New Roman"/>
        </w:rPr>
        <w:t xml:space="preserve">would </w:t>
      </w:r>
      <w:r w:rsidRPr="00B9141C">
        <w:rPr>
          <w:rFonts w:ascii="Times New Roman" w:hAnsi="Times New Roman"/>
        </w:rPr>
        <w:t>need to register your new business</w:t>
      </w:r>
      <w:r w:rsidR="00C9626F" w:rsidRPr="00B9141C">
        <w:rPr>
          <w:rFonts w:ascii="Times New Roman" w:hAnsi="Times New Roman"/>
        </w:rPr>
        <w:t xml:space="preserve">. Suppose </w:t>
      </w:r>
      <w:r w:rsidRPr="00B9141C">
        <w:rPr>
          <w:rFonts w:ascii="Times New Roman" w:hAnsi="Times New Roman"/>
        </w:rPr>
        <w:t>the local government officials tell you that in order to accomplish th</w:t>
      </w:r>
      <w:r w:rsidR="00C9626F" w:rsidRPr="00B9141C">
        <w:rPr>
          <w:rFonts w:ascii="Times New Roman" w:hAnsi="Times New Roman"/>
        </w:rPr>
        <w:t>is</w:t>
      </w:r>
      <w:r w:rsidR="004B76AB" w:rsidRPr="00B9141C">
        <w:rPr>
          <w:rFonts w:ascii="Times New Roman" w:hAnsi="Times New Roman"/>
        </w:rPr>
        <w:t>,</w:t>
      </w:r>
      <w:r w:rsidRPr="00B9141C">
        <w:rPr>
          <w:rFonts w:ascii="Times New Roman" w:hAnsi="Times New Roman"/>
        </w:rPr>
        <w:t xml:space="preserve"> the National Assembly has to enact a law</w:t>
      </w:r>
      <w:r w:rsidR="004E44D9" w:rsidRPr="00B9141C">
        <w:rPr>
          <w:rFonts w:ascii="Times New Roman" w:hAnsi="Times New Roman"/>
        </w:rPr>
        <w:t xml:space="preserve"> for that purpose</w:t>
      </w:r>
      <w:r w:rsidRPr="00B9141C">
        <w:rPr>
          <w:rFonts w:ascii="Times New Roman" w:hAnsi="Times New Roman"/>
        </w:rPr>
        <w:t>.</w:t>
      </w:r>
      <w:r w:rsidR="00C9626F" w:rsidRPr="00B9141C">
        <w:rPr>
          <w:rFonts w:ascii="Times New Roman" w:hAnsi="Times New Roman"/>
        </w:rPr>
        <w:t xml:space="preserve"> </w:t>
      </w:r>
      <w:r w:rsidR="00732C72" w:rsidRPr="00B9141C">
        <w:rPr>
          <w:rFonts w:ascii="Times New Roman" w:hAnsi="Times New Roman"/>
        </w:rPr>
        <w:t xml:space="preserve">If you </w:t>
      </w:r>
      <w:r w:rsidRPr="00B9141C">
        <w:rPr>
          <w:rFonts w:ascii="Times New Roman" w:hAnsi="Times New Roman"/>
        </w:rPr>
        <w:t>overcome this hurdle, officials</w:t>
      </w:r>
      <w:r w:rsidR="004E44D9" w:rsidRPr="00B9141C">
        <w:rPr>
          <w:rFonts w:ascii="Times New Roman" w:hAnsi="Times New Roman"/>
        </w:rPr>
        <w:t xml:space="preserve"> then </w:t>
      </w:r>
      <w:r w:rsidRPr="00B9141C">
        <w:rPr>
          <w:rFonts w:ascii="Times New Roman" w:hAnsi="Times New Roman"/>
        </w:rPr>
        <w:t xml:space="preserve">inform you that they will register your company – </w:t>
      </w:r>
      <w:r w:rsidR="004B76AB" w:rsidRPr="00B9141C">
        <w:rPr>
          <w:rFonts w:ascii="Times New Roman" w:hAnsi="Times New Roman"/>
        </w:rPr>
        <w:t xml:space="preserve">but only if </w:t>
      </w:r>
      <w:r w:rsidRPr="00B9141C">
        <w:rPr>
          <w:rFonts w:ascii="Times New Roman" w:hAnsi="Times New Roman"/>
        </w:rPr>
        <w:t xml:space="preserve">no other company is involved in </w:t>
      </w:r>
      <w:r w:rsidR="00C9626F" w:rsidRPr="00B9141C">
        <w:rPr>
          <w:rFonts w:ascii="Times New Roman" w:hAnsi="Times New Roman"/>
        </w:rPr>
        <w:t xml:space="preserve">the hotel </w:t>
      </w:r>
      <w:r w:rsidRPr="00B9141C">
        <w:rPr>
          <w:rFonts w:ascii="Times New Roman" w:hAnsi="Times New Roman"/>
        </w:rPr>
        <w:t>business</w:t>
      </w:r>
      <w:r w:rsidR="00C9626F" w:rsidRPr="00B9141C">
        <w:rPr>
          <w:rFonts w:ascii="Times New Roman" w:hAnsi="Times New Roman"/>
        </w:rPr>
        <w:t xml:space="preserve">. But, for the sake of argument, let us imagine that your company will be the first in the country to venture into </w:t>
      </w:r>
      <w:r w:rsidR="00391322" w:rsidRPr="00B9141C">
        <w:rPr>
          <w:rFonts w:ascii="Times New Roman" w:hAnsi="Times New Roman"/>
        </w:rPr>
        <w:t xml:space="preserve">running </w:t>
      </w:r>
      <w:r w:rsidR="00C9626F" w:rsidRPr="00B9141C">
        <w:rPr>
          <w:rFonts w:ascii="Times New Roman" w:hAnsi="Times New Roman"/>
        </w:rPr>
        <w:t>hotel</w:t>
      </w:r>
      <w:r w:rsidR="00391322" w:rsidRPr="00B9141C">
        <w:rPr>
          <w:rFonts w:ascii="Times New Roman" w:hAnsi="Times New Roman"/>
        </w:rPr>
        <w:t xml:space="preserve">s </w:t>
      </w:r>
      <w:r w:rsidR="00C9626F" w:rsidRPr="00B9141C">
        <w:rPr>
          <w:rFonts w:ascii="Times New Roman" w:hAnsi="Times New Roman"/>
        </w:rPr>
        <w:t xml:space="preserve">and so you are able to register. The market is vast and untapped, </w:t>
      </w:r>
      <w:r w:rsidR="004E44D9" w:rsidRPr="00B9141C">
        <w:rPr>
          <w:rFonts w:ascii="Times New Roman" w:hAnsi="Times New Roman"/>
        </w:rPr>
        <w:t xml:space="preserve">and </w:t>
      </w:r>
      <w:r w:rsidR="00C9626F" w:rsidRPr="00B9141C">
        <w:rPr>
          <w:rFonts w:ascii="Times New Roman" w:hAnsi="Times New Roman"/>
        </w:rPr>
        <w:t>you need foreign investment to expand your capacity</w:t>
      </w:r>
      <w:r w:rsidR="004E44D9" w:rsidRPr="00B9141C">
        <w:rPr>
          <w:rFonts w:ascii="Times New Roman" w:hAnsi="Times New Roman"/>
        </w:rPr>
        <w:t xml:space="preserve">. The government tells you that you can only </w:t>
      </w:r>
      <w:proofErr w:type="gramStart"/>
      <w:r w:rsidR="004E44D9" w:rsidRPr="00B9141C">
        <w:rPr>
          <w:rFonts w:ascii="Times New Roman" w:hAnsi="Times New Roman"/>
        </w:rPr>
        <w:t>seek,</w:t>
      </w:r>
      <w:proofErr w:type="gramEnd"/>
      <w:r w:rsidR="004E44D9" w:rsidRPr="00B9141C">
        <w:rPr>
          <w:rFonts w:ascii="Times New Roman" w:hAnsi="Times New Roman"/>
        </w:rPr>
        <w:t xml:space="preserve"> receive and use foreign investment up to 10% of your annual operating budget. </w:t>
      </w:r>
      <w:r w:rsidR="00732C72" w:rsidRPr="00B9141C">
        <w:rPr>
          <w:rFonts w:ascii="Times New Roman" w:hAnsi="Times New Roman"/>
        </w:rPr>
        <w:t>Undoubtedly, t</w:t>
      </w:r>
      <w:r w:rsidR="004E44D9" w:rsidRPr="00B9141C">
        <w:rPr>
          <w:rFonts w:ascii="Times New Roman" w:hAnsi="Times New Roman"/>
        </w:rPr>
        <w:t xml:space="preserve">his </w:t>
      </w:r>
      <w:r w:rsidR="00732C72" w:rsidRPr="00B9141C">
        <w:rPr>
          <w:rFonts w:ascii="Times New Roman" w:hAnsi="Times New Roman"/>
        </w:rPr>
        <w:t xml:space="preserve">would essentially kill off your </w:t>
      </w:r>
      <w:r w:rsidR="004E44D9" w:rsidRPr="00B9141C">
        <w:rPr>
          <w:rFonts w:ascii="Times New Roman" w:hAnsi="Times New Roman"/>
        </w:rPr>
        <w:t>business.</w:t>
      </w:r>
    </w:p>
    <w:p w14:paraId="7F87ABD4" w14:textId="34A45134" w:rsidR="004E44D9" w:rsidRPr="00B9141C" w:rsidRDefault="004E44D9" w:rsidP="008176E8">
      <w:pPr>
        <w:rPr>
          <w:rFonts w:ascii="Times New Roman" w:hAnsi="Times New Roman"/>
        </w:rPr>
      </w:pPr>
      <w:r w:rsidRPr="00B9141C">
        <w:rPr>
          <w:rFonts w:ascii="Times New Roman" w:hAnsi="Times New Roman"/>
        </w:rPr>
        <w:t xml:space="preserve">This may appear to be an absurd scenario in the </w:t>
      </w:r>
      <w:r w:rsidR="00391322" w:rsidRPr="00B9141C">
        <w:rPr>
          <w:rFonts w:ascii="Times New Roman" w:hAnsi="Times New Roman"/>
        </w:rPr>
        <w:t>private</w:t>
      </w:r>
      <w:r w:rsidRPr="00B9141C">
        <w:rPr>
          <w:rFonts w:ascii="Times New Roman" w:hAnsi="Times New Roman"/>
        </w:rPr>
        <w:t xml:space="preserve"> sector</w:t>
      </w:r>
      <w:r w:rsidR="0080387B" w:rsidRPr="00B9141C">
        <w:rPr>
          <w:rFonts w:ascii="Times New Roman" w:hAnsi="Times New Roman"/>
        </w:rPr>
        <w:t xml:space="preserve">, as </w:t>
      </w:r>
      <w:r w:rsidRPr="00B9141C">
        <w:rPr>
          <w:rFonts w:ascii="Times New Roman" w:hAnsi="Times New Roman"/>
        </w:rPr>
        <w:t>no government would restrict businesses to this extent. Yet, this is the reality for civil society organisations</w:t>
      </w:r>
      <w:r w:rsidR="004B76AB" w:rsidRPr="00B9141C">
        <w:rPr>
          <w:rFonts w:ascii="Times New Roman" w:hAnsi="Times New Roman"/>
        </w:rPr>
        <w:t>,</w:t>
      </w:r>
      <w:r w:rsidRPr="00B9141C">
        <w:rPr>
          <w:rFonts w:ascii="Times New Roman" w:hAnsi="Times New Roman"/>
        </w:rPr>
        <w:t xml:space="preserve"> such as non-governmental associations, charities and non-profit associations</w:t>
      </w:r>
      <w:r w:rsidR="005F209B" w:rsidRPr="00B9141C">
        <w:rPr>
          <w:rFonts w:ascii="Times New Roman" w:hAnsi="Times New Roman"/>
        </w:rPr>
        <w:t>. The restrictions that I just described are currently the law of the land</w:t>
      </w:r>
      <w:r w:rsidRPr="00B9141C">
        <w:rPr>
          <w:rFonts w:ascii="Times New Roman" w:hAnsi="Times New Roman"/>
        </w:rPr>
        <w:t xml:space="preserve"> in </w:t>
      </w:r>
      <w:r w:rsidR="00516156" w:rsidRPr="00B9141C">
        <w:rPr>
          <w:rFonts w:ascii="Times New Roman" w:hAnsi="Times New Roman"/>
        </w:rPr>
        <w:t xml:space="preserve">Nicaragua, Oman and </w:t>
      </w:r>
      <w:r w:rsidR="007E7F05" w:rsidRPr="00B9141C">
        <w:rPr>
          <w:rFonts w:ascii="Times New Roman" w:hAnsi="Times New Roman"/>
        </w:rPr>
        <w:t>Ethiopia</w:t>
      </w:r>
      <w:r w:rsidR="0080387B" w:rsidRPr="00B9141C">
        <w:rPr>
          <w:rFonts w:ascii="Times New Roman" w:hAnsi="Times New Roman"/>
        </w:rPr>
        <w:t>,</w:t>
      </w:r>
      <w:r w:rsidR="00516156" w:rsidRPr="00B9141C">
        <w:rPr>
          <w:rFonts w:ascii="Times New Roman" w:hAnsi="Times New Roman"/>
        </w:rPr>
        <w:t xml:space="preserve"> respectively</w:t>
      </w:r>
      <w:r w:rsidR="0080387B" w:rsidRPr="00B9141C">
        <w:rPr>
          <w:rFonts w:ascii="Times New Roman" w:hAnsi="Times New Roman"/>
        </w:rPr>
        <w:t>.</w:t>
      </w:r>
      <w:r w:rsidRPr="00B9141C">
        <w:rPr>
          <w:rFonts w:ascii="Times New Roman" w:hAnsi="Times New Roman"/>
        </w:rPr>
        <w:t xml:space="preserve"> </w:t>
      </w:r>
      <w:r w:rsidR="00AF0957" w:rsidRPr="00B9141C">
        <w:rPr>
          <w:rFonts w:ascii="Times New Roman" w:hAnsi="Times New Roman"/>
        </w:rPr>
        <w:t xml:space="preserve">And in these same countries, </w:t>
      </w:r>
      <w:r w:rsidRPr="00B9141C">
        <w:rPr>
          <w:rFonts w:ascii="Times New Roman" w:hAnsi="Times New Roman"/>
        </w:rPr>
        <w:t>businesses are allowed much room to operate.</w:t>
      </w:r>
      <w:r w:rsidR="00391322" w:rsidRPr="00B9141C">
        <w:rPr>
          <w:rFonts w:ascii="Times New Roman" w:hAnsi="Times New Roman"/>
        </w:rPr>
        <w:t xml:space="preserve"> </w:t>
      </w:r>
      <w:r w:rsidR="005F5074" w:rsidRPr="00B9141C">
        <w:rPr>
          <w:rFonts w:ascii="Times New Roman" w:hAnsi="Times New Roman"/>
        </w:rPr>
        <w:t>There is no compelling reason why the civil socie</w:t>
      </w:r>
      <w:r w:rsidR="00DB4C67" w:rsidRPr="00B9141C">
        <w:rPr>
          <w:rFonts w:ascii="Times New Roman" w:hAnsi="Times New Roman"/>
        </w:rPr>
        <w:t>ty sector should have to operate in such a hostile environment, when it is possible for States to do much more to facilitate and promote a more enabling environment, like they do for businesses.</w:t>
      </w:r>
    </w:p>
    <w:p w14:paraId="12D7E93E" w14:textId="7EC9D549" w:rsidR="001E0A5F" w:rsidRPr="00B9141C" w:rsidRDefault="00E066F8" w:rsidP="008176E8">
      <w:pPr>
        <w:rPr>
          <w:rFonts w:ascii="Times New Roman" w:hAnsi="Times New Roman"/>
        </w:rPr>
      </w:pPr>
      <w:r w:rsidRPr="00B9141C">
        <w:rPr>
          <w:rFonts w:ascii="Times New Roman" w:hAnsi="Times New Roman"/>
        </w:rPr>
        <w:t>Mr. Chair</w:t>
      </w:r>
      <w:r w:rsidR="00527A7E" w:rsidRPr="00B9141C">
        <w:rPr>
          <w:rFonts w:ascii="Times New Roman" w:hAnsi="Times New Roman"/>
        </w:rPr>
        <w:t>person</w:t>
      </w:r>
      <w:r w:rsidR="001E0A5F" w:rsidRPr="00B9141C">
        <w:rPr>
          <w:rFonts w:ascii="Times New Roman" w:hAnsi="Times New Roman"/>
        </w:rPr>
        <w:t>,</w:t>
      </w:r>
    </w:p>
    <w:p w14:paraId="001BA181" w14:textId="5B4CC42A" w:rsidR="00276F8D" w:rsidRPr="00B9141C" w:rsidRDefault="008C129A" w:rsidP="00276F8D">
      <w:pPr>
        <w:rPr>
          <w:rFonts w:ascii="Times New Roman" w:hAnsi="Times New Roman"/>
        </w:rPr>
      </w:pPr>
      <w:r w:rsidRPr="00B9141C">
        <w:rPr>
          <w:rFonts w:ascii="Times New Roman" w:hAnsi="Times New Roman"/>
        </w:rPr>
        <w:t xml:space="preserve">Despite their different profit </w:t>
      </w:r>
      <w:r w:rsidR="00391322" w:rsidRPr="00B9141C">
        <w:rPr>
          <w:rFonts w:ascii="Times New Roman" w:hAnsi="Times New Roman"/>
        </w:rPr>
        <w:t xml:space="preserve">motives, </w:t>
      </w:r>
      <w:r w:rsidRPr="00B9141C">
        <w:rPr>
          <w:rFonts w:ascii="Times New Roman" w:hAnsi="Times New Roman"/>
        </w:rPr>
        <w:t xml:space="preserve">civil society and business share </w:t>
      </w:r>
      <w:r w:rsidR="00391322" w:rsidRPr="00B9141C">
        <w:rPr>
          <w:rFonts w:ascii="Times New Roman" w:hAnsi="Times New Roman"/>
        </w:rPr>
        <w:t>a broad range of similarities</w:t>
      </w:r>
      <w:r w:rsidR="00516156" w:rsidRPr="00B9141C">
        <w:rPr>
          <w:rFonts w:ascii="Times New Roman" w:hAnsi="Times New Roman"/>
        </w:rPr>
        <w:t xml:space="preserve"> as Non-State Actors. </w:t>
      </w:r>
      <w:r w:rsidR="00DF01F0" w:rsidRPr="00B9141C">
        <w:rPr>
          <w:rFonts w:ascii="Times New Roman" w:hAnsi="Times New Roman"/>
        </w:rPr>
        <w:t>Entities in both sectors are a way for individuals to associate</w:t>
      </w:r>
      <w:r w:rsidR="00516156" w:rsidRPr="00B9141C">
        <w:rPr>
          <w:rFonts w:ascii="Times New Roman" w:hAnsi="Times New Roman"/>
        </w:rPr>
        <w:t xml:space="preserve">; </w:t>
      </w:r>
      <w:r w:rsidR="00DF01F0" w:rsidRPr="00B9141C">
        <w:rPr>
          <w:rFonts w:ascii="Times New Roman" w:hAnsi="Times New Roman"/>
        </w:rPr>
        <w:t>they provide employmen</w:t>
      </w:r>
      <w:r w:rsidR="00516156" w:rsidRPr="00B9141C">
        <w:rPr>
          <w:rFonts w:ascii="Times New Roman" w:hAnsi="Times New Roman"/>
        </w:rPr>
        <w:t>t</w:t>
      </w:r>
      <w:r w:rsidR="00732C72" w:rsidRPr="00B9141C">
        <w:rPr>
          <w:rFonts w:ascii="Times New Roman" w:hAnsi="Times New Roman"/>
        </w:rPr>
        <w:t>,</w:t>
      </w:r>
      <w:r w:rsidR="00DF01F0" w:rsidRPr="00B9141C">
        <w:rPr>
          <w:rFonts w:ascii="Times New Roman" w:hAnsi="Times New Roman"/>
        </w:rPr>
        <w:t xml:space="preserve"> goods and services</w:t>
      </w:r>
      <w:r w:rsidR="00516156" w:rsidRPr="00B9141C">
        <w:rPr>
          <w:rFonts w:ascii="Times New Roman" w:hAnsi="Times New Roman"/>
        </w:rPr>
        <w:t>;</w:t>
      </w:r>
      <w:r w:rsidR="00DF01F0" w:rsidRPr="00B9141C">
        <w:rPr>
          <w:rFonts w:ascii="Times New Roman" w:hAnsi="Times New Roman"/>
        </w:rPr>
        <w:t xml:space="preserve"> are magnets for investment and also platforms for mobilizing and influencing policies. </w:t>
      </w:r>
      <w:r w:rsidR="008910DC" w:rsidRPr="00B9141C">
        <w:rPr>
          <w:rFonts w:ascii="Times New Roman" w:hAnsi="Times New Roman"/>
        </w:rPr>
        <w:t xml:space="preserve">Why then </w:t>
      </w:r>
      <w:r w:rsidR="00732C72" w:rsidRPr="00B9141C">
        <w:rPr>
          <w:rFonts w:ascii="Times New Roman" w:hAnsi="Times New Roman"/>
        </w:rPr>
        <w:t xml:space="preserve">do </w:t>
      </w:r>
      <w:r w:rsidR="008910DC" w:rsidRPr="00B9141C">
        <w:rPr>
          <w:rFonts w:ascii="Times New Roman" w:hAnsi="Times New Roman"/>
        </w:rPr>
        <w:t>businesses receive more favourable treatment than civil society associations</w:t>
      </w:r>
      <w:r w:rsidR="00732C72" w:rsidRPr="00B9141C">
        <w:rPr>
          <w:rFonts w:ascii="Times New Roman" w:hAnsi="Times New Roman"/>
        </w:rPr>
        <w:t xml:space="preserve"> generally</w:t>
      </w:r>
      <w:r w:rsidR="008910DC" w:rsidRPr="00B9141C">
        <w:rPr>
          <w:rFonts w:ascii="Times New Roman" w:hAnsi="Times New Roman"/>
        </w:rPr>
        <w:t xml:space="preserve">? </w:t>
      </w:r>
      <w:r w:rsidRPr="00B9141C">
        <w:rPr>
          <w:rFonts w:ascii="Times New Roman" w:hAnsi="Times New Roman"/>
        </w:rPr>
        <w:t xml:space="preserve">Why, for example, can a </w:t>
      </w:r>
      <w:r w:rsidR="008910DC" w:rsidRPr="00B9141C">
        <w:rPr>
          <w:rFonts w:ascii="Times New Roman" w:hAnsi="Times New Roman"/>
        </w:rPr>
        <w:t>business entity</w:t>
      </w:r>
      <w:r w:rsidR="001E0A5F" w:rsidRPr="00B9141C">
        <w:rPr>
          <w:rFonts w:ascii="Times New Roman" w:hAnsi="Times New Roman"/>
        </w:rPr>
        <w:t xml:space="preserve"> </w:t>
      </w:r>
      <w:r w:rsidRPr="00B9141C">
        <w:rPr>
          <w:rFonts w:ascii="Times New Roman" w:hAnsi="Times New Roman"/>
        </w:rPr>
        <w:t xml:space="preserve">register in mere hours in Rwanda, </w:t>
      </w:r>
      <w:r w:rsidR="008910DC" w:rsidRPr="00B9141C">
        <w:rPr>
          <w:rFonts w:ascii="Times New Roman" w:hAnsi="Times New Roman"/>
        </w:rPr>
        <w:t xml:space="preserve">while </w:t>
      </w:r>
      <w:r w:rsidR="00ED6754" w:rsidRPr="00B9141C">
        <w:rPr>
          <w:rFonts w:ascii="Times New Roman" w:hAnsi="Times New Roman"/>
        </w:rPr>
        <w:t xml:space="preserve">starting </w:t>
      </w:r>
      <w:r w:rsidR="008910DC" w:rsidRPr="00B9141C">
        <w:rPr>
          <w:rFonts w:ascii="Times New Roman" w:hAnsi="Times New Roman"/>
        </w:rPr>
        <w:t xml:space="preserve">an association </w:t>
      </w:r>
      <w:r w:rsidRPr="00B9141C">
        <w:rPr>
          <w:rFonts w:ascii="Times New Roman" w:hAnsi="Times New Roman"/>
        </w:rPr>
        <w:t>in the same country</w:t>
      </w:r>
      <w:r w:rsidR="007E7F05" w:rsidRPr="00B9141C">
        <w:rPr>
          <w:rFonts w:ascii="Times New Roman" w:hAnsi="Times New Roman"/>
        </w:rPr>
        <w:t xml:space="preserve"> can</w:t>
      </w:r>
      <w:r w:rsidRPr="00B9141C">
        <w:rPr>
          <w:rFonts w:ascii="Times New Roman" w:hAnsi="Times New Roman"/>
        </w:rPr>
        <w:t xml:space="preserve"> </w:t>
      </w:r>
      <w:r w:rsidR="008910DC" w:rsidRPr="00B9141C">
        <w:rPr>
          <w:rFonts w:ascii="Times New Roman" w:hAnsi="Times New Roman"/>
        </w:rPr>
        <w:t>take months</w:t>
      </w:r>
      <w:r w:rsidRPr="00B9141C">
        <w:rPr>
          <w:rFonts w:ascii="Times New Roman" w:hAnsi="Times New Roman"/>
        </w:rPr>
        <w:t>?</w:t>
      </w:r>
      <w:r w:rsidR="008910DC" w:rsidRPr="00B9141C">
        <w:rPr>
          <w:rFonts w:ascii="Times New Roman" w:hAnsi="Times New Roman"/>
        </w:rPr>
        <w:t xml:space="preserve"> Why should</w:t>
      </w:r>
      <w:r w:rsidR="00F56EE4" w:rsidRPr="00B9141C">
        <w:rPr>
          <w:rFonts w:ascii="Times New Roman" w:hAnsi="Times New Roman"/>
        </w:rPr>
        <w:t xml:space="preserve"> associations</w:t>
      </w:r>
      <w:r w:rsidR="001E0A5F" w:rsidRPr="00B9141C">
        <w:rPr>
          <w:rFonts w:ascii="Times New Roman" w:hAnsi="Times New Roman"/>
        </w:rPr>
        <w:t xml:space="preserve"> that often represent people’s pressing concerns have less access to authorities and policy-makers? </w:t>
      </w:r>
      <w:r w:rsidR="00F56EE4" w:rsidRPr="00B9141C">
        <w:rPr>
          <w:rFonts w:ascii="Times New Roman" w:hAnsi="Times New Roman"/>
        </w:rPr>
        <w:t xml:space="preserve">The reason lies partly in the inordinate emphasis governments place on businesses being the key drivers of the economy. This </w:t>
      </w:r>
      <w:r w:rsidR="00F56EE4" w:rsidRPr="00B9141C">
        <w:rPr>
          <w:rFonts w:ascii="Times New Roman" w:hAnsi="Times New Roman"/>
        </w:rPr>
        <w:lastRenderedPageBreak/>
        <w:t xml:space="preserve">lopsided view fails to recognise that a prosperous economy is </w:t>
      </w:r>
      <w:r w:rsidR="00F36306" w:rsidRPr="00B9141C">
        <w:rPr>
          <w:rFonts w:ascii="Times New Roman" w:hAnsi="Times New Roman"/>
        </w:rPr>
        <w:t xml:space="preserve">to a significant extent </w:t>
      </w:r>
      <w:r w:rsidR="00F56EE4" w:rsidRPr="00B9141C">
        <w:rPr>
          <w:rFonts w:ascii="Times New Roman" w:hAnsi="Times New Roman"/>
        </w:rPr>
        <w:t xml:space="preserve">dependent on a robust, vocal and critical civil society sector. </w:t>
      </w:r>
    </w:p>
    <w:p w14:paraId="3F0F8B42" w14:textId="69189670" w:rsidR="00276F8D" w:rsidRPr="00B9141C" w:rsidRDefault="00276F8D" w:rsidP="00276F8D">
      <w:pPr>
        <w:rPr>
          <w:rFonts w:ascii="Times New Roman" w:hAnsi="Times New Roman"/>
        </w:rPr>
      </w:pPr>
      <w:r w:rsidRPr="00B9141C">
        <w:rPr>
          <w:rFonts w:ascii="Times New Roman" w:hAnsi="Times New Roman"/>
        </w:rPr>
        <w:t>In my report, I identify five areas</w:t>
      </w:r>
      <w:r w:rsidR="004F1E89" w:rsidRPr="00B9141C">
        <w:rPr>
          <w:rFonts w:ascii="Times New Roman" w:hAnsi="Times New Roman"/>
        </w:rPr>
        <w:t xml:space="preserve"> that</w:t>
      </w:r>
      <w:r w:rsidR="00516156" w:rsidRPr="00B9141C">
        <w:rPr>
          <w:rFonts w:ascii="Times New Roman" w:hAnsi="Times New Roman"/>
        </w:rPr>
        <w:t xml:space="preserve"> are</w:t>
      </w:r>
      <w:r w:rsidRPr="00B9141C">
        <w:rPr>
          <w:rFonts w:ascii="Times New Roman" w:hAnsi="Times New Roman"/>
        </w:rPr>
        <w:t xml:space="preserve"> </w:t>
      </w:r>
      <w:r w:rsidR="004F5066" w:rsidRPr="00B9141C">
        <w:rPr>
          <w:rFonts w:ascii="Times New Roman" w:hAnsi="Times New Roman"/>
        </w:rPr>
        <w:t xml:space="preserve">essential for an enabling environment, </w:t>
      </w:r>
      <w:r w:rsidRPr="00B9141C">
        <w:rPr>
          <w:rFonts w:ascii="Times New Roman" w:hAnsi="Times New Roman"/>
        </w:rPr>
        <w:t>in which businesses receive more favourable treatment than associations</w:t>
      </w:r>
      <w:r w:rsidR="004F1E89" w:rsidRPr="00B9141C">
        <w:rPr>
          <w:rFonts w:ascii="Times New Roman" w:hAnsi="Times New Roman"/>
        </w:rPr>
        <w:t>, w</w:t>
      </w:r>
      <w:r w:rsidR="0080387B" w:rsidRPr="00B9141C">
        <w:rPr>
          <w:rFonts w:ascii="Times New Roman" w:hAnsi="Times New Roman"/>
        </w:rPr>
        <w:t>ithout reasonable justification.</w:t>
      </w:r>
      <w:r w:rsidRPr="00B9141C">
        <w:rPr>
          <w:rFonts w:ascii="Times New Roman" w:hAnsi="Times New Roman"/>
        </w:rPr>
        <w:t xml:space="preserve"> </w:t>
      </w:r>
      <w:r w:rsidR="0080387B" w:rsidRPr="00B9141C">
        <w:rPr>
          <w:rFonts w:ascii="Times New Roman" w:hAnsi="Times New Roman"/>
        </w:rPr>
        <w:t>T</w:t>
      </w:r>
      <w:r w:rsidR="000F7838" w:rsidRPr="00B9141C">
        <w:rPr>
          <w:rFonts w:ascii="Times New Roman" w:hAnsi="Times New Roman"/>
        </w:rPr>
        <w:t>hese</w:t>
      </w:r>
      <w:r w:rsidRPr="00B9141C">
        <w:rPr>
          <w:rFonts w:ascii="Times New Roman" w:hAnsi="Times New Roman"/>
        </w:rPr>
        <w:t xml:space="preserve"> areas are</w:t>
      </w:r>
      <w:r w:rsidR="007E7F05" w:rsidRPr="00B9141C">
        <w:rPr>
          <w:rFonts w:ascii="Times New Roman" w:hAnsi="Times New Roman"/>
        </w:rPr>
        <w:t>:</w:t>
      </w:r>
      <w:r w:rsidRPr="00B9141C">
        <w:rPr>
          <w:rFonts w:ascii="Times New Roman" w:hAnsi="Times New Roman"/>
        </w:rPr>
        <w:t xml:space="preserve"> </w:t>
      </w:r>
    </w:p>
    <w:p w14:paraId="525E4210" w14:textId="5CBA2096" w:rsidR="00276F8D" w:rsidRPr="00B9141C" w:rsidRDefault="00276F8D" w:rsidP="00276F8D">
      <w:pPr>
        <w:pStyle w:val="ListParagraph"/>
        <w:numPr>
          <w:ilvl w:val="0"/>
          <w:numId w:val="1"/>
        </w:numPr>
        <w:rPr>
          <w:rFonts w:ascii="Times New Roman" w:hAnsi="Times New Roman"/>
        </w:rPr>
      </w:pPr>
      <w:r w:rsidRPr="00B9141C">
        <w:rPr>
          <w:rFonts w:ascii="Times New Roman" w:hAnsi="Times New Roman"/>
        </w:rPr>
        <w:t xml:space="preserve">Entry procedures and </w:t>
      </w:r>
      <w:r w:rsidR="00DB4C67" w:rsidRPr="00B9141C">
        <w:rPr>
          <w:rFonts w:ascii="Times New Roman" w:hAnsi="Times New Roman"/>
        </w:rPr>
        <w:t xml:space="preserve"> </w:t>
      </w:r>
      <w:r w:rsidRPr="00B9141C">
        <w:rPr>
          <w:rFonts w:ascii="Times New Roman" w:hAnsi="Times New Roman"/>
        </w:rPr>
        <w:t>dissolution process</w:t>
      </w:r>
      <w:r w:rsidR="004F1E89" w:rsidRPr="00B9141C">
        <w:rPr>
          <w:rFonts w:ascii="Times New Roman" w:hAnsi="Times New Roman"/>
        </w:rPr>
        <w:t>es</w:t>
      </w:r>
      <w:r w:rsidRPr="00B9141C">
        <w:rPr>
          <w:rFonts w:ascii="Times New Roman" w:hAnsi="Times New Roman"/>
        </w:rPr>
        <w:t>;</w:t>
      </w:r>
    </w:p>
    <w:p w14:paraId="051934EF" w14:textId="77777777" w:rsidR="00276F8D" w:rsidRPr="00B9141C" w:rsidRDefault="00276F8D" w:rsidP="00276F8D">
      <w:pPr>
        <w:pStyle w:val="ListParagraph"/>
        <w:numPr>
          <w:ilvl w:val="0"/>
          <w:numId w:val="1"/>
        </w:numPr>
        <w:rPr>
          <w:rFonts w:ascii="Times New Roman" w:hAnsi="Times New Roman"/>
        </w:rPr>
      </w:pPr>
      <w:r w:rsidRPr="00B9141C">
        <w:rPr>
          <w:rFonts w:ascii="Times New Roman" w:hAnsi="Times New Roman"/>
        </w:rPr>
        <w:t>Regulation of operations;</w:t>
      </w:r>
    </w:p>
    <w:p w14:paraId="3310757D" w14:textId="77777777" w:rsidR="00276F8D" w:rsidRPr="00B9141C" w:rsidRDefault="00276F8D" w:rsidP="00276F8D">
      <w:pPr>
        <w:pStyle w:val="ListParagraph"/>
        <w:numPr>
          <w:ilvl w:val="0"/>
          <w:numId w:val="1"/>
        </w:numPr>
        <w:rPr>
          <w:rFonts w:ascii="Times New Roman" w:hAnsi="Times New Roman"/>
        </w:rPr>
      </w:pPr>
      <w:r w:rsidRPr="00B9141C">
        <w:rPr>
          <w:rFonts w:ascii="Times New Roman" w:hAnsi="Times New Roman"/>
        </w:rPr>
        <w:t>Access to resources;</w:t>
      </w:r>
    </w:p>
    <w:p w14:paraId="19780CE3" w14:textId="77777777" w:rsidR="00276F8D" w:rsidRPr="00B9141C" w:rsidRDefault="00276F8D" w:rsidP="00276F8D">
      <w:pPr>
        <w:pStyle w:val="ListParagraph"/>
        <w:numPr>
          <w:ilvl w:val="0"/>
          <w:numId w:val="1"/>
        </w:numPr>
        <w:rPr>
          <w:rFonts w:ascii="Times New Roman" w:hAnsi="Times New Roman"/>
        </w:rPr>
      </w:pPr>
      <w:r w:rsidRPr="00B9141C">
        <w:rPr>
          <w:rFonts w:ascii="Times New Roman" w:hAnsi="Times New Roman"/>
        </w:rPr>
        <w:t>Political influence and access to power;</w:t>
      </w:r>
    </w:p>
    <w:p w14:paraId="2D931717" w14:textId="4B672FB7" w:rsidR="00276F8D" w:rsidRPr="00B9141C" w:rsidRDefault="00276F8D" w:rsidP="00276F8D">
      <w:pPr>
        <w:pStyle w:val="ListParagraph"/>
        <w:numPr>
          <w:ilvl w:val="0"/>
          <w:numId w:val="1"/>
        </w:numPr>
        <w:rPr>
          <w:rFonts w:ascii="Times New Roman" w:hAnsi="Times New Roman"/>
        </w:rPr>
      </w:pPr>
      <w:r w:rsidRPr="00B9141C">
        <w:rPr>
          <w:rFonts w:ascii="Times New Roman" w:hAnsi="Times New Roman"/>
        </w:rPr>
        <w:t>Conducting peaceful assemblies</w:t>
      </w:r>
      <w:r w:rsidR="004F1E89" w:rsidRPr="00B9141C">
        <w:rPr>
          <w:rFonts w:ascii="Times New Roman" w:hAnsi="Times New Roman"/>
        </w:rPr>
        <w:t>.</w:t>
      </w:r>
    </w:p>
    <w:p w14:paraId="2DFF3DE1" w14:textId="72D3EBFE" w:rsidR="00CD4824" w:rsidRPr="00B9141C" w:rsidRDefault="00C33AFC" w:rsidP="008176E8">
      <w:pPr>
        <w:rPr>
          <w:rFonts w:ascii="Times New Roman" w:hAnsi="Times New Roman"/>
        </w:rPr>
      </w:pPr>
      <w:r w:rsidRPr="00B9141C">
        <w:rPr>
          <w:rFonts w:ascii="Times New Roman" w:hAnsi="Times New Roman"/>
        </w:rPr>
        <w:t xml:space="preserve">Each of these key areas constitutes an essential component of the exercise of the rights to freedom of peaceful assembly and of association. </w:t>
      </w:r>
      <w:r w:rsidR="0080387B" w:rsidRPr="00B9141C">
        <w:rPr>
          <w:rFonts w:ascii="Times New Roman" w:hAnsi="Times New Roman"/>
        </w:rPr>
        <w:t>A</w:t>
      </w:r>
      <w:r w:rsidRPr="00B9141C">
        <w:rPr>
          <w:rFonts w:ascii="Times New Roman" w:hAnsi="Times New Roman"/>
        </w:rPr>
        <w:t>ny limitations imposed in these areas must be prescribed by law</w:t>
      </w:r>
      <w:r w:rsidR="00CD4824" w:rsidRPr="00B9141C">
        <w:rPr>
          <w:rFonts w:ascii="Times New Roman" w:hAnsi="Times New Roman"/>
        </w:rPr>
        <w:t xml:space="preserve">, </w:t>
      </w:r>
      <w:r w:rsidRPr="00B9141C">
        <w:rPr>
          <w:rFonts w:ascii="Times New Roman" w:hAnsi="Times New Roman"/>
        </w:rPr>
        <w:t>be necessary in a democratic society in the interests of national security, public safety, public order, the protection of public health or morals or the protection of the rights and freedoms of others</w:t>
      </w:r>
      <w:r w:rsidR="00CD4824" w:rsidRPr="00B9141C">
        <w:rPr>
          <w:rFonts w:ascii="Times New Roman" w:hAnsi="Times New Roman"/>
        </w:rPr>
        <w:t xml:space="preserve">, and be proportionate to the aim pursued. </w:t>
      </w:r>
    </w:p>
    <w:p w14:paraId="61648181" w14:textId="16FCDD0C" w:rsidR="00F36306" w:rsidRPr="00B9141C" w:rsidRDefault="000C6BFC" w:rsidP="008176E8">
      <w:pPr>
        <w:rPr>
          <w:rFonts w:ascii="Times New Roman" w:hAnsi="Times New Roman"/>
        </w:rPr>
      </w:pPr>
      <w:r w:rsidRPr="00B9141C">
        <w:rPr>
          <w:rFonts w:ascii="Times New Roman" w:hAnsi="Times New Roman"/>
        </w:rPr>
        <w:t>T</w:t>
      </w:r>
      <w:r w:rsidR="00F36306" w:rsidRPr="00B9141C">
        <w:rPr>
          <w:rFonts w:ascii="Times New Roman" w:hAnsi="Times New Roman"/>
        </w:rPr>
        <w:t xml:space="preserve">he lengths </w:t>
      </w:r>
      <w:r w:rsidR="00276F8D" w:rsidRPr="00B9141C">
        <w:rPr>
          <w:rFonts w:ascii="Times New Roman" w:hAnsi="Times New Roman"/>
        </w:rPr>
        <w:t>to which</w:t>
      </w:r>
      <w:r w:rsidR="00F36306" w:rsidRPr="00B9141C">
        <w:rPr>
          <w:rFonts w:ascii="Times New Roman" w:hAnsi="Times New Roman"/>
        </w:rPr>
        <w:t xml:space="preserve"> </w:t>
      </w:r>
      <w:r w:rsidR="00276F8D" w:rsidRPr="00B9141C">
        <w:rPr>
          <w:rFonts w:ascii="Times New Roman" w:hAnsi="Times New Roman"/>
        </w:rPr>
        <w:t xml:space="preserve">States </w:t>
      </w:r>
      <w:r w:rsidR="00F36306" w:rsidRPr="00B9141C">
        <w:rPr>
          <w:rFonts w:ascii="Times New Roman" w:hAnsi="Times New Roman"/>
        </w:rPr>
        <w:t xml:space="preserve">go to make it harder for civil society associations to exist </w:t>
      </w:r>
      <w:proofErr w:type="gramStart"/>
      <w:r w:rsidR="00276F8D" w:rsidRPr="00B9141C">
        <w:rPr>
          <w:rFonts w:ascii="Times New Roman" w:hAnsi="Times New Roman"/>
        </w:rPr>
        <w:t>is</w:t>
      </w:r>
      <w:proofErr w:type="gramEnd"/>
      <w:r w:rsidR="00276F8D" w:rsidRPr="00B9141C">
        <w:rPr>
          <w:rFonts w:ascii="Times New Roman" w:hAnsi="Times New Roman"/>
        </w:rPr>
        <w:t xml:space="preserve"> telling of their </w:t>
      </w:r>
      <w:r w:rsidRPr="00B9141C">
        <w:rPr>
          <w:rFonts w:ascii="Times New Roman" w:hAnsi="Times New Roman"/>
        </w:rPr>
        <w:t>negative</w:t>
      </w:r>
      <w:r w:rsidR="00276F8D" w:rsidRPr="00B9141C">
        <w:rPr>
          <w:rFonts w:ascii="Times New Roman" w:hAnsi="Times New Roman"/>
        </w:rPr>
        <w:t xml:space="preserve"> perceptions of the sector. </w:t>
      </w:r>
      <w:r w:rsidR="00640127" w:rsidRPr="00B9141C">
        <w:rPr>
          <w:rFonts w:ascii="Times New Roman" w:hAnsi="Times New Roman"/>
        </w:rPr>
        <w:t xml:space="preserve">Thus, authorities </w:t>
      </w:r>
      <w:r w:rsidR="00172D17" w:rsidRPr="00B9141C">
        <w:rPr>
          <w:rFonts w:ascii="Times New Roman" w:hAnsi="Times New Roman"/>
        </w:rPr>
        <w:t xml:space="preserve">often want to retain control </w:t>
      </w:r>
      <w:r w:rsidR="00DB4C67" w:rsidRPr="00B9141C">
        <w:rPr>
          <w:rFonts w:ascii="Times New Roman" w:hAnsi="Times New Roman"/>
        </w:rPr>
        <w:t xml:space="preserve">of </w:t>
      </w:r>
      <w:r w:rsidR="00A37D62" w:rsidRPr="00B9141C">
        <w:rPr>
          <w:rFonts w:ascii="Times New Roman" w:hAnsi="Times New Roman"/>
        </w:rPr>
        <w:t xml:space="preserve">entry into </w:t>
      </w:r>
      <w:r w:rsidR="00172D17" w:rsidRPr="00B9141C">
        <w:rPr>
          <w:rFonts w:ascii="Times New Roman" w:hAnsi="Times New Roman"/>
        </w:rPr>
        <w:t>the sector</w:t>
      </w:r>
      <w:r w:rsidR="004F1E89" w:rsidRPr="00B9141C">
        <w:rPr>
          <w:rFonts w:ascii="Times New Roman" w:hAnsi="Times New Roman"/>
        </w:rPr>
        <w:t>. In the</w:t>
      </w:r>
      <w:r w:rsidR="00276F8D" w:rsidRPr="00B9141C">
        <w:rPr>
          <w:rFonts w:ascii="Times New Roman" w:hAnsi="Times New Roman"/>
        </w:rPr>
        <w:t xml:space="preserve"> </w:t>
      </w:r>
      <w:r w:rsidR="00B86FB3" w:rsidRPr="00B9141C">
        <w:rPr>
          <w:rFonts w:ascii="Times New Roman" w:hAnsi="Times New Roman"/>
        </w:rPr>
        <w:t>Cayman Islands for example, associations are established at the sole discretion of the Governor,</w:t>
      </w:r>
      <w:r w:rsidR="008C129A" w:rsidRPr="00B9141C">
        <w:rPr>
          <w:rFonts w:ascii="Times New Roman" w:hAnsi="Times New Roman"/>
        </w:rPr>
        <w:t xml:space="preserve"> while a for-profit entity may register by simply filing a memorandum of incorporation</w:t>
      </w:r>
      <w:r w:rsidR="0080387B" w:rsidRPr="00B9141C">
        <w:rPr>
          <w:rFonts w:ascii="Times New Roman" w:hAnsi="Times New Roman"/>
        </w:rPr>
        <w:t>.</w:t>
      </w:r>
      <w:r w:rsidR="008C129A" w:rsidRPr="00B9141C">
        <w:rPr>
          <w:rFonts w:ascii="Times New Roman" w:hAnsi="Times New Roman"/>
        </w:rPr>
        <w:t xml:space="preserve"> </w:t>
      </w:r>
      <w:r w:rsidR="0080387B" w:rsidRPr="00B9141C">
        <w:rPr>
          <w:rFonts w:ascii="Times New Roman" w:hAnsi="Times New Roman"/>
        </w:rPr>
        <w:t>R</w:t>
      </w:r>
      <w:r w:rsidR="008C129A" w:rsidRPr="00B9141C">
        <w:rPr>
          <w:rFonts w:ascii="Times New Roman" w:hAnsi="Times New Roman"/>
        </w:rPr>
        <w:t>egistration is immediate upon filing.</w:t>
      </w:r>
      <w:r w:rsidR="00B86FB3" w:rsidRPr="00B9141C">
        <w:rPr>
          <w:rFonts w:ascii="Times New Roman" w:hAnsi="Times New Roman"/>
        </w:rPr>
        <w:t xml:space="preserve"> </w:t>
      </w:r>
      <w:r w:rsidR="008C129A" w:rsidRPr="00B9141C">
        <w:rPr>
          <w:rFonts w:ascii="Times New Roman" w:hAnsi="Times New Roman"/>
        </w:rPr>
        <w:t>I</w:t>
      </w:r>
      <w:r w:rsidR="00B86FB3" w:rsidRPr="00B9141C">
        <w:rPr>
          <w:rFonts w:ascii="Times New Roman" w:hAnsi="Times New Roman"/>
        </w:rPr>
        <w:t xml:space="preserve">n </w:t>
      </w:r>
      <w:r w:rsidR="00276F8D" w:rsidRPr="00B9141C">
        <w:rPr>
          <w:rFonts w:ascii="Times New Roman" w:hAnsi="Times New Roman"/>
        </w:rPr>
        <w:t>Malaysia certain associations can be dissolved</w:t>
      </w:r>
      <w:r w:rsidR="008C129A" w:rsidRPr="00B9141C">
        <w:rPr>
          <w:rFonts w:ascii="Times New Roman" w:hAnsi="Times New Roman"/>
        </w:rPr>
        <w:t xml:space="preserve"> solely</w:t>
      </w:r>
      <w:r w:rsidR="00276F8D" w:rsidRPr="00B9141C">
        <w:rPr>
          <w:rFonts w:ascii="Times New Roman" w:hAnsi="Times New Roman"/>
        </w:rPr>
        <w:t xml:space="preserve"> on the decision of </w:t>
      </w:r>
      <w:r w:rsidR="00B86FB3" w:rsidRPr="00B9141C">
        <w:rPr>
          <w:rFonts w:ascii="Times New Roman" w:hAnsi="Times New Roman"/>
        </w:rPr>
        <w:t xml:space="preserve">the head regulator. </w:t>
      </w:r>
      <w:r w:rsidR="00DB4C67" w:rsidRPr="00B9141C">
        <w:rPr>
          <w:rFonts w:ascii="Times New Roman" w:hAnsi="Times New Roman"/>
        </w:rPr>
        <w:t>By contrast, b</w:t>
      </w:r>
      <w:r w:rsidR="00B86FB3" w:rsidRPr="00B9141C">
        <w:rPr>
          <w:rFonts w:ascii="Times New Roman" w:hAnsi="Times New Roman"/>
        </w:rPr>
        <w:t xml:space="preserve">usinesses in Malaysia </w:t>
      </w:r>
      <w:r w:rsidR="00276F8D" w:rsidRPr="00B9141C">
        <w:rPr>
          <w:rFonts w:ascii="Times New Roman" w:hAnsi="Times New Roman"/>
        </w:rPr>
        <w:t xml:space="preserve">can only be dissolved by court order. </w:t>
      </w:r>
      <w:r w:rsidR="00172D17" w:rsidRPr="00B9141C">
        <w:rPr>
          <w:rFonts w:ascii="Times New Roman" w:hAnsi="Times New Roman"/>
        </w:rPr>
        <w:t>In</w:t>
      </w:r>
      <w:r w:rsidR="00B86FB3" w:rsidRPr="00B9141C">
        <w:rPr>
          <w:rFonts w:ascii="Times New Roman" w:hAnsi="Times New Roman"/>
        </w:rPr>
        <w:t xml:space="preserve"> </w:t>
      </w:r>
      <w:r w:rsidR="00D377E9" w:rsidRPr="00B9141C">
        <w:rPr>
          <w:rFonts w:ascii="Times New Roman" w:hAnsi="Times New Roman"/>
        </w:rPr>
        <w:t xml:space="preserve">Ecuador, </w:t>
      </w:r>
      <w:r w:rsidR="00B86FB3" w:rsidRPr="00B9141C">
        <w:rPr>
          <w:rFonts w:ascii="Times New Roman" w:hAnsi="Times New Roman"/>
        </w:rPr>
        <w:t xml:space="preserve">Egypt and Honduras, associations face </w:t>
      </w:r>
      <w:r w:rsidR="0080387B" w:rsidRPr="00B9141C">
        <w:rPr>
          <w:rFonts w:ascii="Times New Roman" w:hAnsi="Times New Roman"/>
        </w:rPr>
        <w:t xml:space="preserve">long registration wait-times and </w:t>
      </w:r>
      <w:r w:rsidR="00172D17" w:rsidRPr="00B9141C">
        <w:rPr>
          <w:rFonts w:ascii="Times New Roman" w:hAnsi="Times New Roman"/>
        </w:rPr>
        <w:t>high registration fees. Businesses are not subject to similarly cumbersome requirements.</w:t>
      </w:r>
    </w:p>
    <w:p w14:paraId="67C90FE5" w14:textId="7C8D785E" w:rsidR="00A37D62" w:rsidRPr="00B9141C" w:rsidRDefault="00A37D62" w:rsidP="008176E8">
      <w:pPr>
        <w:rPr>
          <w:rFonts w:ascii="Times New Roman" w:hAnsi="Times New Roman"/>
        </w:rPr>
      </w:pPr>
      <w:r w:rsidRPr="00B9141C">
        <w:rPr>
          <w:rFonts w:ascii="Times New Roman" w:hAnsi="Times New Roman"/>
        </w:rPr>
        <w:t xml:space="preserve">Barriers to operation are inordinately high in </w:t>
      </w:r>
      <w:r w:rsidR="0080387B" w:rsidRPr="00B9141C">
        <w:rPr>
          <w:rFonts w:ascii="Times New Roman" w:hAnsi="Times New Roman"/>
        </w:rPr>
        <w:t xml:space="preserve">places like </w:t>
      </w:r>
      <w:r w:rsidRPr="00B9141C">
        <w:rPr>
          <w:rFonts w:ascii="Times New Roman" w:hAnsi="Times New Roman"/>
        </w:rPr>
        <w:t>Rwanda</w:t>
      </w:r>
      <w:r w:rsidR="00640127" w:rsidRPr="00B9141C">
        <w:rPr>
          <w:rFonts w:ascii="Times New Roman" w:hAnsi="Times New Roman"/>
        </w:rPr>
        <w:t>,</w:t>
      </w:r>
      <w:r w:rsidRPr="00B9141C">
        <w:rPr>
          <w:rFonts w:ascii="Times New Roman" w:hAnsi="Times New Roman"/>
        </w:rPr>
        <w:t xml:space="preserve"> where </w:t>
      </w:r>
      <w:r w:rsidR="0080387B" w:rsidRPr="00B9141C">
        <w:rPr>
          <w:rFonts w:ascii="Times New Roman" w:hAnsi="Times New Roman"/>
        </w:rPr>
        <w:t xml:space="preserve">some </w:t>
      </w:r>
      <w:r w:rsidRPr="00B9141C">
        <w:rPr>
          <w:rFonts w:ascii="Times New Roman" w:hAnsi="Times New Roman"/>
        </w:rPr>
        <w:t>associations</w:t>
      </w:r>
      <w:r w:rsidR="0080387B" w:rsidRPr="00B9141C">
        <w:rPr>
          <w:rFonts w:ascii="Times New Roman" w:hAnsi="Times New Roman"/>
        </w:rPr>
        <w:t xml:space="preserve"> face a 20 per cent limit </w:t>
      </w:r>
      <w:r w:rsidR="000C6E55" w:rsidRPr="00B9141C">
        <w:rPr>
          <w:rFonts w:ascii="Times New Roman" w:hAnsi="Times New Roman"/>
        </w:rPr>
        <w:t xml:space="preserve">on overhead costs, a level of government interference that </w:t>
      </w:r>
      <w:r w:rsidR="00732C72" w:rsidRPr="00B9141C">
        <w:rPr>
          <w:rFonts w:ascii="Times New Roman" w:hAnsi="Times New Roman"/>
        </w:rPr>
        <w:t xml:space="preserve">is </w:t>
      </w:r>
      <w:r w:rsidR="000C6E55" w:rsidRPr="00B9141C">
        <w:rPr>
          <w:rFonts w:ascii="Times New Roman" w:hAnsi="Times New Roman"/>
        </w:rPr>
        <w:t>unthinkable in the commercial sector</w:t>
      </w:r>
      <w:r w:rsidRPr="00B9141C">
        <w:rPr>
          <w:rFonts w:ascii="Times New Roman" w:hAnsi="Times New Roman"/>
        </w:rPr>
        <w:t xml:space="preserve">. </w:t>
      </w:r>
      <w:r w:rsidR="00516156" w:rsidRPr="00B9141C">
        <w:rPr>
          <w:rFonts w:ascii="Times New Roman" w:hAnsi="Times New Roman"/>
        </w:rPr>
        <w:t xml:space="preserve">Associations in Ethiopia working on “the advancement of human and democratic rights” can only receive a maximum of 10 percent of their funding from foreign sources or are otherwise termed “foreign associations” and are barred from working in this area. Note that the Ethiopian government itself receives </w:t>
      </w:r>
      <w:r w:rsidR="000C6E55" w:rsidRPr="00B9141C">
        <w:rPr>
          <w:rFonts w:ascii="Times New Roman" w:hAnsi="Times New Roman"/>
        </w:rPr>
        <w:t>40 per cent</w:t>
      </w:r>
      <w:r w:rsidR="00516156" w:rsidRPr="00B9141C">
        <w:rPr>
          <w:rFonts w:ascii="Times New Roman" w:hAnsi="Times New Roman"/>
        </w:rPr>
        <w:t xml:space="preserve"> of its budget—including for human and democratic rights-- as foreign aid. </w:t>
      </w:r>
      <w:r w:rsidR="006A6AF9" w:rsidRPr="00B9141C">
        <w:rPr>
          <w:rFonts w:ascii="Times New Roman" w:hAnsi="Times New Roman"/>
        </w:rPr>
        <w:t>Governments rarely impose such wide-ranging restrictions on the activities</w:t>
      </w:r>
      <w:r w:rsidR="00DB4C67" w:rsidRPr="00B9141C">
        <w:rPr>
          <w:rFonts w:ascii="Times New Roman" w:hAnsi="Times New Roman"/>
        </w:rPr>
        <w:t xml:space="preserve"> or operations</w:t>
      </w:r>
      <w:r w:rsidR="006A6AF9" w:rsidRPr="00B9141C">
        <w:rPr>
          <w:rFonts w:ascii="Times New Roman" w:hAnsi="Times New Roman"/>
        </w:rPr>
        <w:t xml:space="preserve"> of businesses.</w:t>
      </w:r>
    </w:p>
    <w:p w14:paraId="2773C2D2" w14:textId="7499BD4E" w:rsidR="00585FCF" w:rsidRPr="00B9141C" w:rsidRDefault="00640127" w:rsidP="008176E8">
      <w:pPr>
        <w:rPr>
          <w:rFonts w:ascii="Times New Roman" w:hAnsi="Times New Roman"/>
        </w:rPr>
      </w:pPr>
      <w:r w:rsidRPr="00B9141C">
        <w:rPr>
          <w:rFonts w:ascii="Times New Roman" w:hAnsi="Times New Roman"/>
        </w:rPr>
        <w:t>The involvement of a</w:t>
      </w:r>
      <w:r w:rsidR="00C33AFC" w:rsidRPr="00B9141C">
        <w:rPr>
          <w:rFonts w:ascii="Times New Roman" w:hAnsi="Times New Roman"/>
        </w:rPr>
        <w:t>ssociatio</w:t>
      </w:r>
      <w:r w:rsidRPr="00B9141C">
        <w:rPr>
          <w:rFonts w:ascii="Times New Roman" w:hAnsi="Times New Roman"/>
        </w:rPr>
        <w:t xml:space="preserve">ns </w:t>
      </w:r>
      <w:r w:rsidR="006A6AF9" w:rsidRPr="00B9141C">
        <w:rPr>
          <w:rFonts w:ascii="Times New Roman" w:hAnsi="Times New Roman"/>
        </w:rPr>
        <w:t xml:space="preserve">in so called ‘political activity’ is prohibited or severely limited in countries such as </w:t>
      </w:r>
      <w:r w:rsidR="00D377E9" w:rsidRPr="00B9141C">
        <w:rPr>
          <w:rFonts w:ascii="Times New Roman" w:hAnsi="Times New Roman"/>
        </w:rPr>
        <w:t xml:space="preserve">Canada and </w:t>
      </w:r>
      <w:r w:rsidR="006A6AF9" w:rsidRPr="00B9141C">
        <w:rPr>
          <w:rFonts w:ascii="Times New Roman" w:hAnsi="Times New Roman"/>
        </w:rPr>
        <w:t xml:space="preserve">Senegal. </w:t>
      </w:r>
      <w:r w:rsidR="007E307F" w:rsidRPr="00B9141C">
        <w:rPr>
          <w:rFonts w:ascii="Times New Roman" w:hAnsi="Times New Roman"/>
        </w:rPr>
        <w:t>B</w:t>
      </w:r>
      <w:r w:rsidR="006A6AF9" w:rsidRPr="00B9141C">
        <w:rPr>
          <w:rFonts w:ascii="Times New Roman" w:hAnsi="Times New Roman"/>
        </w:rPr>
        <w:t>usiness</w:t>
      </w:r>
      <w:r w:rsidR="007E307F" w:rsidRPr="00B9141C">
        <w:rPr>
          <w:rFonts w:ascii="Times New Roman" w:hAnsi="Times New Roman"/>
        </w:rPr>
        <w:t xml:space="preserve">es </w:t>
      </w:r>
      <w:r w:rsidR="006A6AF9" w:rsidRPr="00B9141C">
        <w:rPr>
          <w:rFonts w:ascii="Times New Roman" w:hAnsi="Times New Roman"/>
        </w:rPr>
        <w:t xml:space="preserve">in those countries face fewer restrictions in this regard. The net effect is that businesses have more leeway than associations to influence the political landscape, </w:t>
      </w:r>
      <w:r w:rsidR="00DB4C67" w:rsidRPr="00B9141C">
        <w:rPr>
          <w:rFonts w:ascii="Times New Roman" w:hAnsi="Times New Roman"/>
        </w:rPr>
        <w:t>while</w:t>
      </w:r>
      <w:r w:rsidR="00585FCF" w:rsidRPr="00B9141C">
        <w:rPr>
          <w:rFonts w:ascii="Times New Roman" w:hAnsi="Times New Roman"/>
        </w:rPr>
        <w:t xml:space="preserve"> civil society </w:t>
      </w:r>
      <w:r w:rsidR="007E307F" w:rsidRPr="00B9141C">
        <w:rPr>
          <w:rFonts w:ascii="Times New Roman" w:hAnsi="Times New Roman"/>
        </w:rPr>
        <w:t xml:space="preserve">is denied </w:t>
      </w:r>
      <w:r w:rsidR="00585FCF" w:rsidRPr="00B9141C">
        <w:rPr>
          <w:rFonts w:ascii="Times New Roman" w:hAnsi="Times New Roman"/>
        </w:rPr>
        <w:t xml:space="preserve">the same opportunities to have their voices heard in the political sphere. </w:t>
      </w:r>
    </w:p>
    <w:p w14:paraId="7138A82B" w14:textId="3308F61B" w:rsidR="003D3880" w:rsidRPr="00B9141C" w:rsidRDefault="00585FCF" w:rsidP="008176E8">
      <w:pPr>
        <w:rPr>
          <w:rFonts w:ascii="Times New Roman" w:hAnsi="Times New Roman"/>
        </w:rPr>
      </w:pPr>
      <w:r w:rsidRPr="00B9141C">
        <w:rPr>
          <w:rFonts w:ascii="Times New Roman" w:hAnsi="Times New Roman"/>
        </w:rPr>
        <w:t>Both businesses and civil society have a responsibility to comply with the law in their financial and other dealings</w:t>
      </w:r>
      <w:r w:rsidR="000C6E55" w:rsidRPr="00B9141C">
        <w:rPr>
          <w:rFonts w:ascii="Times New Roman" w:hAnsi="Times New Roman"/>
        </w:rPr>
        <w:t>. B</w:t>
      </w:r>
      <w:r w:rsidRPr="00B9141C">
        <w:rPr>
          <w:rFonts w:ascii="Times New Roman" w:hAnsi="Times New Roman"/>
        </w:rPr>
        <w:t>ut there appears no justification for more complex</w:t>
      </w:r>
      <w:r w:rsidR="00A243BD" w:rsidRPr="00B9141C">
        <w:rPr>
          <w:rFonts w:ascii="Times New Roman" w:hAnsi="Times New Roman"/>
        </w:rPr>
        <w:t>,</w:t>
      </w:r>
      <w:r w:rsidRPr="00B9141C">
        <w:rPr>
          <w:rFonts w:ascii="Times New Roman" w:hAnsi="Times New Roman"/>
        </w:rPr>
        <w:t xml:space="preserve"> onerous</w:t>
      </w:r>
      <w:r w:rsidR="00A243BD" w:rsidRPr="00B9141C">
        <w:rPr>
          <w:rFonts w:ascii="Times New Roman" w:hAnsi="Times New Roman"/>
        </w:rPr>
        <w:t xml:space="preserve"> or intrusive</w:t>
      </w:r>
      <w:r w:rsidRPr="00B9141C">
        <w:rPr>
          <w:rFonts w:ascii="Times New Roman" w:hAnsi="Times New Roman"/>
        </w:rPr>
        <w:t xml:space="preserve"> reporting and audi</w:t>
      </w:r>
      <w:r w:rsidR="000C6E55" w:rsidRPr="00B9141C">
        <w:rPr>
          <w:rFonts w:ascii="Times New Roman" w:hAnsi="Times New Roman"/>
        </w:rPr>
        <w:t xml:space="preserve">t requirements for associations, </w:t>
      </w:r>
      <w:r w:rsidRPr="00B9141C">
        <w:rPr>
          <w:rFonts w:ascii="Times New Roman" w:hAnsi="Times New Roman"/>
        </w:rPr>
        <w:t>as is the case in</w:t>
      </w:r>
      <w:r w:rsidR="00A243BD" w:rsidRPr="00B9141C">
        <w:rPr>
          <w:rFonts w:ascii="Times New Roman" w:hAnsi="Times New Roman"/>
        </w:rPr>
        <w:t xml:space="preserve"> Cambodia, Canada and Malaysia</w:t>
      </w:r>
      <w:r w:rsidRPr="00B9141C">
        <w:rPr>
          <w:rFonts w:ascii="Times New Roman" w:hAnsi="Times New Roman"/>
        </w:rPr>
        <w:t xml:space="preserve">. </w:t>
      </w:r>
      <w:r w:rsidR="00C25822" w:rsidRPr="00B9141C">
        <w:rPr>
          <w:rFonts w:ascii="Times New Roman" w:hAnsi="Times New Roman"/>
        </w:rPr>
        <w:t xml:space="preserve">There is </w:t>
      </w:r>
      <w:r w:rsidR="00267509" w:rsidRPr="00B9141C">
        <w:rPr>
          <w:rFonts w:ascii="Times New Roman" w:hAnsi="Times New Roman"/>
        </w:rPr>
        <w:t xml:space="preserve">no </w:t>
      </w:r>
      <w:r w:rsidR="00C25822" w:rsidRPr="00B9141C">
        <w:rPr>
          <w:rFonts w:ascii="Times New Roman" w:hAnsi="Times New Roman"/>
        </w:rPr>
        <w:t xml:space="preserve">justification for this differentiation since </w:t>
      </w:r>
      <w:r w:rsidR="007E307F" w:rsidRPr="00B9141C">
        <w:rPr>
          <w:rFonts w:ascii="Times New Roman" w:hAnsi="Times New Roman"/>
        </w:rPr>
        <w:t xml:space="preserve">there is not a single piece of objective, empirical data demonstrating that </w:t>
      </w:r>
      <w:r w:rsidR="00C25822" w:rsidRPr="00B9141C">
        <w:rPr>
          <w:rFonts w:ascii="Times New Roman" w:hAnsi="Times New Roman"/>
        </w:rPr>
        <w:t>a</w:t>
      </w:r>
      <w:r w:rsidRPr="00B9141C">
        <w:rPr>
          <w:rFonts w:ascii="Times New Roman" w:hAnsi="Times New Roman"/>
        </w:rPr>
        <w:t xml:space="preserve">ssociations are not any more likely </w:t>
      </w:r>
      <w:r w:rsidR="00C25822" w:rsidRPr="00B9141C">
        <w:rPr>
          <w:rFonts w:ascii="Times New Roman" w:hAnsi="Times New Roman"/>
        </w:rPr>
        <w:t xml:space="preserve">than businesses </w:t>
      </w:r>
      <w:r w:rsidRPr="00B9141C">
        <w:rPr>
          <w:rFonts w:ascii="Times New Roman" w:hAnsi="Times New Roman"/>
        </w:rPr>
        <w:t>to engage in financial crime.</w:t>
      </w:r>
      <w:r w:rsidR="006A6AF9" w:rsidRPr="00B9141C">
        <w:rPr>
          <w:rFonts w:ascii="Times New Roman" w:hAnsi="Times New Roman"/>
        </w:rPr>
        <w:t xml:space="preserve"> </w:t>
      </w:r>
      <w:r w:rsidR="007E307F" w:rsidRPr="00B9141C">
        <w:rPr>
          <w:rFonts w:ascii="Times New Roman" w:hAnsi="Times New Roman"/>
        </w:rPr>
        <w:t xml:space="preserve">This is simply a fiction, </w:t>
      </w:r>
      <w:r w:rsidR="007E307F" w:rsidRPr="00B9141C">
        <w:rPr>
          <w:rFonts w:ascii="Times New Roman" w:hAnsi="Times New Roman"/>
        </w:rPr>
        <w:lastRenderedPageBreak/>
        <w:t xml:space="preserve">propagated by those who feel threatened by the prospect of people organizing </w:t>
      </w:r>
      <w:r w:rsidR="00682799" w:rsidRPr="00B9141C">
        <w:rPr>
          <w:rFonts w:ascii="Times New Roman" w:hAnsi="Times New Roman"/>
        </w:rPr>
        <w:t>outside of the dominance and control of the State</w:t>
      </w:r>
      <w:r w:rsidR="007E307F" w:rsidRPr="00B9141C">
        <w:rPr>
          <w:rFonts w:ascii="Times New Roman" w:hAnsi="Times New Roman"/>
        </w:rPr>
        <w:t>.</w:t>
      </w:r>
    </w:p>
    <w:p w14:paraId="1F05CB15" w14:textId="7784D8D5" w:rsidR="006A6AF9" w:rsidRPr="00B9141C" w:rsidRDefault="00267509" w:rsidP="008176E8">
      <w:pPr>
        <w:rPr>
          <w:rFonts w:ascii="Times New Roman" w:hAnsi="Times New Roman"/>
        </w:rPr>
      </w:pPr>
      <w:r w:rsidRPr="00B9141C">
        <w:rPr>
          <w:rFonts w:ascii="Times New Roman" w:hAnsi="Times New Roman"/>
        </w:rPr>
        <w:t>Likewise, there is no data to suggest that associations are any more prone to funding terrorism</w:t>
      </w:r>
      <w:r w:rsidR="00150D98" w:rsidRPr="00B9141C">
        <w:rPr>
          <w:rFonts w:ascii="Times New Roman" w:hAnsi="Times New Roman"/>
        </w:rPr>
        <w:t xml:space="preserve"> or extremism</w:t>
      </w:r>
      <w:r w:rsidR="003D3880" w:rsidRPr="00B9141C">
        <w:rPr>
          <w:rFonts w:ascii="Times New Roman" w:hAnsi="Times New Roman"/>
        </w:rPr>
        <w:t xml:space="preserve"> than businesses</w:t>
      </w:r>
      <w:r w:rsidRPr="00B9141C">
        <w:rPr>
          <w:rFonts w:ascii="Times New Roman" w:hAnsi="Times New Roman"/>
        </w:rPr>
        <w:t xml:space="preserve">; yet this has not stopped </w:t>
      </w:r>
      <w:r w:rsidR="00150D98" w:rsidRPr="00B9141C">
        <w:rPr>
          <w:rFonts w:ascii="Times New Roman" w:hAnsi="Times New Roman"/>
        </w:rPr>
        <w:t xml:space="preserve">some States – including </w:t>
      </w:r>
      <w:r w:rsidR="00CD4824" w:rsidRPr="00B9141C">
        <w:rPr>
          <w:rFonts w:ascii="Times New Roman" w:hAnsi="Times New Roman"/>
        </w:rPr>
        <w:t xml:space="preserve">Kazakhstan, Kosovo, </w:t>
      </w:r>
      <w:r w:rsidR="00150D98" w:rsidRPr="00B9141C">
        <w:rPr>
          <w:rFonts w:ascii="Times New Roman" w:hAnsi="Times New Roman"/>
        </w:rPr>
        <w:t>Pakistan</w:t>
      </w:r>
      <w:r w:rsidR="00CD4824" w:rsidRPr="00B9141C">
        <w:rPr>
          <w:rFonts w:ascii="Times New Roman" w:hAnsi="Times New Roman"/>
        </w:rPr>
        <w:t>,</w:t>
      </w:r>
      <w:r w:rsidR="00150D98" w:rsidRPr="00B9141C">
        <w:rPr>
          <w:rFonts w:ascii="Times New Roman" w:hAnsi="Times New Roman"/>
        </w:rPr>
        <w:t xml:space="preserve"> and the United States – from disproportionately targeting and punishing associations for real or perceived links to such crimes. </w:t>
      </w:r>
    </w:p>
    <w:p w14:paraId="1DD9D7F3" w14:textId="7054D846" w:rsidR="003D3880" w:rsidRPr="00B9141C" w:rsidRDefault="00D85006" w:rsidP="00C120D4">
      <w:pPr>
        <w:rPr>
          <w:rFonts w:ascii="Times New Roman" w:hAnsi="Times New Roman"/>
        </w:rPr>
      </w:pPr>
      <w:r w:rsidRPr="00B9141C">
        <w:rPr>
          <w:rFonts w:ascii="Times New Roman" w:hAnsi="Times New Roman"/>
        </w:rPr>
        <w:t>It is virtually unheard of that governments would infiltrate businesses or impose surveillance on the private sectors within their jurisdictions</w:t>
      </w:r>
      <w:r w:rsidR="001B3159" w:rsidRPr="00B9141C">
        <w:rPr>
          <w:rFonts w:ascii="Times New Roman" w:hAnsi="Times New Roman"/>
        </w:rPr>
        <w:t>, in order to spy on their activities</w:t>
      </w:r>
      <w:r w:rsidRPr="00B9141C">
        <w:rPr>
          <w:rFonts w:ascii="Times New Roman" w:hAnsi="Times New Roman"/>
        </w:rPr>
        <w:t xml:space="preserve">. Yet, in </w:t>
      </w:r>
      <w:r w:rsidR="00CD4824" w:rsidRPr="00B9141C">
        <w:rPr>
          <w:rFonts w:ascii="Times New Roman" w:hAnsi="Times New Roman"/>
        </w:rPr>
        <w:t xml:space="preserve">Brazil and the </w:t>
      </w:r>
      <w:r w:rsidRPr="00B9141C">
        <w:rPr>
          <w:rFonts w:ascii="Times New Roman" w:hAnsi="Times New Roman"/>
        </w:rPr>
        <w:t>United Kingdom</w:t>
      </w:r>
      <w:r w:rsidR="00427C69" w:rsidRPr="00B9141C">
        <w:rPr>
          <w:rFonts w:ascii="Times New Roman" w:hAnsi="Times New Roman"/>
        </w:rPr>
        <w:t>,</w:t>
      </w:r>
      <w:r w:rsidRPr="00B9141C">
        <w:rPr>
          <w:rFonts w:ascii="Times New Roman" w:hAnsi="Times New Roman"/>
        </w:rPr>
        <w:t xml:space="preserve"> NGOs and social movements </w:t>
      </w:r>
      <w:r w:rsidR="001B3159" w:rsidRPr="00B9141C">
        <w:rPr>
          <w:rFonts w:ascii="Times New Roman" w:hAnsi="Times New Roman"/>
        </w:rPr>
        <w:t xml:space="preserve">routinely face </w:t>
      </w:r>
      <w:r w:rsidRPr="00B9141C">
        <w:rPr>
          <w:rFonts w:ascii="Times New Roman" w:hAnsi="Times New Roman"/>
        </w:rPr>
        <w:t xml:space="preserve">such scrutiny. </w:t>
      </w:r>
      <w:r w:rsidR="00883962" w:rsidRPr="00B9141C">
        <w:rPr>
          <w:rFonts w:ascii="Times New Roman" w:hAnsi="Times New Roman"/>
        </w:rPr>
        <w:t xml:space="preserve">In fact, States often collude with businesses to limit the influence of the civil society, particularly when </w:t>
      </w:r>
      <w:r w:rsidR="00682799" w:rsidRPr="00B9141C">
        <w:rPr>
          <w:rFonts w:ascii="Times New Roman" w:hAnsi="Times New Roman"/>
        </w:rPr>
        <w:t>lucrative</w:t>
      </w:r>
      <w:r w:rsidR="00A176D4" w:rsidRPr="00B9141C">
        <w:rPr>
          <w:rFonts w:ascii="Times New Roman" w:hAnsi="Times New Roman"/>
        </w:rPr>
        <w:t xml:space="preserve"> commercial activities</w:t>
      </w:r>
      <w:r w:rsidR="00883962" w:rsidRPr="00B9141C">
        <w:rPr>
          <w:rFonts w:ascii="Times New Roman" w:hAnsi="Times New Roman"/>
        </w:rPr>
        <w:t xml:space="preserve"> are at stake. In Colombia, the Lao People’s Democratic Republic, the Philippines and many other countries, groups and individuals who protest against large business interests face the severest of restrictions on their assembly and association rights. </w:t>
      </w:r>
      <w:r w:rsidR="00C120D4" w:rsidRPr="00B9141C">
        <w:rPr>
          <w:rFonts w:ascii="Times New Roman" w:hAnsi="Times New Roman"/>
        </w:rPr>
        <w:t xml:space="preserve">They are threatened, prosecuted, attacked, harassed and sometimes even killed. </w:t>
      </w:r>
    </w:p>
    <w:p w14:paraId="3C4CA179" w14:textId="421627E2" w:rsidR="00D85006" w:rsidRPr="00B9141C" w:rsidRDefault="00C120D4" w:rsidP="00C120D4">
      <w:pPr>
        <w:rPr>
          <w:rFonts w:ascii="Times New Roman" w:hAnsi="Times New Roman"/>
        </w:rPr>
      </w:pPr>
      <w:r w:rsidRPr="00B9141C">
        <w:rPr>
          <w:rFonts w:ascii="Times New Roman" w:hAnsi="Times New Roman"/>
        </w:rPr>
        <w:t>In a similar vein, my report</w:t>
      </w:r>
      <w:r w:rsidR="000511ED" w:rsidRPr="00B9141C">
        <w:rPr>
          <w:rFonts w:ascii="Times New Roman" w:hAnsi="Times New Roman"/>
        </w:rPr>
        <w:t xml:space="preserve"> also</w:t>
      </w:r>
      <w:r w:rsidRPr="00B9141C">
        <w:rPr>
          <w:rFonts w:ascii="Times New Roman" w:hAnsi="Times New Roman"/>
        </w:rPr>
        <w:t xml:space="preserve"> documents </w:t>
      </w:r>
      <w:r w:rsidR="00EB7FAF" w:rsidRPr="00B9141C">
        <w:rPr>
          <w:rFonts w:ascii="Times New Roman" w:hAnsi="Times New Roman"/>
        </w:rPr>
        <w:t>the repression of trade unions that work to ensure equitable treatment of workers against business interests in Bangladesh, Colombia and Guatemala.</w:t>
      </w:r>
    </w:p>
    <w:p w14:paraId="62DB6550" w14:textId="31077FCF" w:rsidR="00427C69" w:rsidRPr="00B9141C" w:rsidRDefault="00E066F8" w:rsidP="008176E8">
      <w:pPr>
        <w:rPr>
          <w:rFonts w:ascii="Times New Roman" w:hAnsi="Times New Roman"/>
        </w:rPr>
      </w:pPr>
      <w:r w:rsidRPr="00B9141C">
        <w:rPr>
          <w:rFonts w:ascii="Times New Roman" w:hAnsi="Times New Roman"/>
        </w:rPr>
        <w:t>Mr. Chair</w:t>
      </w:r>
      <w:r w:rsidR="00527A7E" w:rsidRPr="00B9141C">
        <w:rPr>
          <w:rFonts w:ascii="Times New Roman" w:hAnsi="Times New Roman"/>
        </w:rPr>
        <w:t>person</w:t>
      </w:r>
      <w:r w:rsidR="00427C69" w:rsidRPr="00B9141C">
        <w:rPr>
          <w:rFonts w:ascii="Times New Roman" w:hAnsi="Times New Roman"/>
        </w:rPr>
        <w:t>,</w:t>
      </w:r>
    </w:p>
    <w:p w14:paraId="32D82344" w14:textId="2317CA31" w:rsidR="008B7F20" w:rsidRPr="00B9141C" w:rsidRDefault="00042F2C" w:rsidP="008176E8">
      <w:pPr>
        <w:rPr>
          <w:rFonts w:ascii="Times New Roman" w:hAnsi="Times New Roman"/>
        </w:rPr>
      </w:pPr>
      <w:r w:rsidRPr="00B9141C">
        <w:rPr>
          <w:rFonts w:ascii="Times New Roman" w:hAnsi="Times New Roman"/>
        </w:rPr>
        <w:t xml:space="preserve">Restricting </w:t>
      </w:r>
      <w:r w:rsidR="003354F4" w:rsidRPr="00B9141C">
        <w:rPr>
          <w:rFonts w:ascii="Times New Roman" w:hAnsi="Times New Roman"/>
        </w:rPr>
        <w:t xml:space="preserve">the ability to </w:t>
      </w:r>
      <w:r w:rsidRPr="00B9141C">
        <w:rPr>
          <w:rFonts w:ascii="Times New Roman" w:hAnsi="Times New Roman"/>
        </w:rPr>
        <w:t xml:space="preserve">access and use </w:t>
      </w:r>
      <w:r w:rsidR="00415377" w:rsidRPr="00B9141C">
        <w:rPr>
          <w:rFonts w:ascii="Times New Roman" w:hAnsi="Times New Roman"/>
        </w:rPr>
        <w:t xml:space="preserve">resources </w:t>
      </w:r>
      <w:r w:rsidR="003354F4" w:rsidRPr="00B9141C">
        <w:rPr>
          <w:rFonts w:ascii="Times New Roman" w:hAnsi="Times New Roman"/>
        </w:rPr>
        <w:t xml:space="preserve">– human, financial and material – </w:t>
      </w:r>
      <w:r w:rsidR="00415377" w:rsidRPr="00B9141C">
        <w:rPr>
          <w:rFonts w:ascii="Times New Roman" w:hAnsi="Times New Roman"/>
        </w:rPr>
        <w:t xml:space="preserve">is a particularly pervasive strategy amongst </w:t>
      </w:r>
      <w:r w:rsidR="00C13FB0" w:rsidRPr="00B9141C">
        <w:rPr>
          <w:rFonts w:ascii="Times New Roman" w:hAnsi="Times New Roman"/>
        </w:rPr>
        <w:t>S</w:t>
      </w:r>
      <w:r w:rsidR="00415377" w:rsidRPr="00B9141C">
        <w:rPr>
          <w:rFonts w:ascii="Times New Roman" w:hAnsi="Times New Roman"/>
        </w:rPr>
        <w:t xml:space="preserve">tates that wish to strangle civil society. </w:t>
      </w:r>
      <w:r w:rsidR="00E60756" w:rsidRPr="00B9141C">
        <w:rPr>
          <w:rFonts w:ascii="Times New Roman" w:hAnsi="Times New Roman"/>
        </w:rPr>
        <w:t xml:space="preserve">These same States usually </w:t>
      </w:r>
      <w:r w:rsidR="00415377" w:rsidRPr="00B9141C">
        <w:rPr>
          <w:rFonts w:ascii="Times New Roman" w:hAnsi="Times New Roman"/>
        </w:rPr>
        <w:t xml:space="preserve">approach the funding of businesses </w:t>
      </w:r>
      <w:r w:rsidR="00E60756" w:rsidRPr="00B9141C">
        <w:rPr>
          <w:rFonts w:ascii="Times New Roman" w:hAnsi="Times New Roman"/>
        </w:rPr>
        <w:t xml:space="preserve">in a </w:t>
      </w:r>
      <w:r w:rsidR="00415377" w:rsidRPr="00B9141C">
        <w:rPr>
          <w:rFonts w:ascii="Times New Roman" w:hAnsi="Times New Roman"/>
        </w:rPr>
        <w:t>completely differently</w:t>
      </w:r>
      <w:r w:rsidR="00F150B2" w:rsidRPr="00B9141C">
        <w:rPr>
          <w:rFonts w:ascii="Times New Roman" w:hAnsi="Times New Roman"/>
        </w:rPr>
        <w:t xml:space="preserve"> </w:t>
      </w:r>
      <w:r w:rsidR="00E72686" w:rsidRPr="00B9141C">
        <w:rPr>
          <w:rFonts w:ascii="Times New Roman" w:hAnsi="Times New Roman"/>
        </w:rPr>
        <w:t>manner.</w:t>
      </w:r>
      <w:r w:rsidR="00E60756" w:rsidRPr="00B9141C">
        <w:rPr>
          <w:rFonts w:ascii="Times New Roman" w:hAnsi="Times New Roman"/>
        </w:rPr>
        <w:t xml:space="preserve"> </w:t>
      </w:r>
      <w:r w:rsidR="00E72686" w:rsidRPr="00B9141C">
        <w:rPr>
          <w:rFonts w:ascii="Times New Roman" w:hAnsi="Times New Roman"/>
        </w:rPr>
        <w:t>C</w:t>
      </w:r>
      <w:r w:rsidR="00E60756" w:rsidRPr="00B9141C">
        <w:rPr>
          <w:rFonts w:ascii="Times New Roman" w:hAnsi="Times New Roman"/>
        </w:rPr>
        <w:t xml:space="preserve">ommercial </w:t>
      </w:r>
      <w:r w:rsidR="00415377" w:rsidRPr="00B9141C">
        <w:rPr>
          <w:rFonts w:ascii="Times New Roman" w:hAnsi="Times New Roman"/>
        </w:rPr>
        <w:t>investment</w:t>
      </w:r>
      <w:r w:rsidR="00E60756" w:rsidRPr="00B9141C">
        <w:rPr>
          <w:rFonts w:ascii="Times New Roman" w:hAnsi="Times New Roman"/>
        </w:rPr>
        <w:t xml:space="preserve">, including from foreign sources, is </w:t>
      </w:r>
      <w:r w:rsidR="00E72686" w:rsidRPr="00B9141C">
        <w:rPr>
          <w:rFonts w:ascii="Times New Roman" w:hAnsi="Times New Roman"/>
        </w:rPr>
        <w:t xml:space="preserve">actively </w:t>
      </w:r>
      <w:r w:rsidR="00E60756" w:rsidRPr="00B9141C">
        <w:rPr>
          <w:rFonts w:ascii="Times New Roman" w:hAnsi="Times New Roman"/>
        </w:rPr>
        <w:t>encouraged</w:t>
      </w:r>
      <w:r w:rsidR="00415377" w:rsidRPr="00B9141C">
        <w:rPr>
          <w:rFonts w:ascii="Times New Roman" w:hAnsi="Times New Roman"/>
        </w:rPr>
        <w:t xml:space="preserve">, and </w:t>
      </w:r>
      <w:r w:rsidR="00F00415" w:rsidRPr="00B9141C">
        <w:rPr>
          <w:rFonts w:ascii="Times New Roman" w:hAnsi="Times New Roman"/>
        </w:rPr>
        <w:t xml:space="preserve">governments </w:t>
      </w:r>
      <w:r w:rsidR="00415377" w:rsidRPr="00B9141C">
        <w:rPr>
          <w:rFonts w:ascii="Times New Roman" w:hAnsi="Times New Roman"/>
        </w:rPr>
        <w:t xml:space="preserve">often bend over backwards to </w:t>
      </w:r>
      <w:r w:rsidR="00F150B2" w:rsidRPr="00B9141C">
        <w:rPr>
          <w:rFonts w:ascii="Times New Roman" w:hAnsi="Times New Roman"/>
        </w:rPr>
        <w:t>create</w:t>
      </w:r>
      <w:r w:rsidR="00415377" w:rsidRPr="00B9141C">
        <w:rPr>
          <w:rFonts w:ascii="Times New Roman" w:hAnsi="Times New Roman"/>
        </w:rPr>
        <w:t xml:space="preserve"> an attractive </w:t>
      </w:r>
      <w:r w:rsidR="00427C69" w:rsidRPr="00B9141C">
        <w:rPr>
          <w:rFonts w:ascii="Times New Roman" w:hAnsi="Times New Roman"/>
        </w:rPr>
        <w:t>financing</w:t>
      </w:r>
      <w:r w:rsidR="00415377" w:rsidRPr="00B9141C">
        <w:rPr>
          <w:rFonts w:ascii="Times New Roman" w:hAnsi="Times New Roman"/>
        </w:rPr>
        <w:t xml:space="preserve"> climate that benefits the private sector – sometimes to the detriment of civil society. </w:t>
      </w:r>
      <w:r w:rsidR="00732C72" w:rsidRPr="00B9141C">
        <w:rPr>
          <w:rFonts w:ascii="Times New Roman" w:hAnsi="Times New Roman"/>
        </w:rPr>
        <w:t xml:space="preserve">For </w:t>
      </w:r>
      <w:r w:rsidR="00427C69" w:rsidRPr="00B9141C">
        <w:rPr>
          <w:rFonts w:ascii="Times New Roman" w:hAnsi="Times New Roman"/>
        </w:rPr>
        <w:t xml:space="preserve">example, </w:t>
      </w:r>
      <w:r w:rsidR="00415377" w:rsidRPr="00B9141C">
        <w:rPr>
          <w:rFonts w:ascii="Times New Roman" w:hAnsi="Times New Roman"/>
        </w:rPr>
        <w:t>India</w:t>
      </w:r>
      <w:r w:rsidR="00F150B2" w:rsidRPr="00B9141C">
        <w:rPr>
          <w:rFonts w:ascii="Times New Roman" w:hAnsi="Times New Roman"/>
        </w:rPr>
        <w:t xml:space="preserve"> recently </w:t>
      </w:r>
      <w:r w:rsidR="00427C69" w:rsidRPr="00B9141C">
        <w:rPr>
          <w:rFonts w:ascii="Times New Roman" w:hAnsi="Times New Roman"/>
        </w:rPr>
        <w:t xml:space="preserve">began </w:t>
      </w:r>
      <w:r w:rsidR="00F150B2" w:rsidRPr="00B9141C">
        <w:rPr>
          <w:rFonts w:ascii="Times New Roman" w:hAnsi="Times New Roman"/>
        </w:rPr>
        <w:t xml:space="preserve">taking measures to </w:t>
      </w:r>
      <w:r w:rsidR="00D06FE7" w:rsidRPr="00B9141C">
        <w:rPr>
          <w:rFonts w:ascii="Times New Roman" w:hAnsi="Times New Roman"/>
        </w:rPr>
        <w:t>encourage foreign investment in some sectors</w:t>
      </w:r>
      <w:r w:rsidR="00F00415" w:rsidRPr="00B9141C">
        <w:rPr>
          <w:rFonts w:ascii="Times New Roman" w:hAnsi="Times New Roman"/>
        </w:rPr>
        <w:t xml:space="preserve">, while almost simultaneously tightening the enforcement of </w:t>
      </w:r>
      <w:r w:rsidR="00427C69" w:rsidRPr="00B9141C">
        <w:rPr>
          <w:rFonts w:ascii="Times New Roman" w:hAnsi="Times New Roman"/>
        </w:rPr>
        <w:t>require</w:t>
      </w:r>
      <w:r w:rsidR="00F00415" w:rsidRPr="00B9141C">
        <w:rPr>
          <w:rFonts w:ascii="Times New Roman" w:hAnsi="Times New Roman"/>
        </w:rPr>
        <w:t>ments</w:t>
      </w:r>
      <w:r w:rsidR="00D06FE7" w:rsidRPr="00B9141C">
        <w:rPr>
          <w:rFonts w:ascii="Times New Roman" w:hAnsi="Times New Roman"/>
        </w:rPr>
        <w:t xml:space="preserve"> that associations</w:t>
      </w:r>
      <w:r w:rsidR="00415377" w:rsidRPr="00B9141C">
        <w:rPr>
          <w:rFonts w:ascii="Times New Roman" w:hAnsi="Times New Roman"/>
        </w:rPr>
        <w:t xml:space="preserve"> seek prior permission before receiving funds from </w:t>
      </w:r>
      <w:r w:rsidR="000C6E55" w:rsidRPr="00B9141C">
        <w:rPr>
          <w:rFonts w:ascii="Times New Roman" w:hAnsi="Times New Roman"/>
        </w:rPr>
        <w:t>abroad</w:t>
      </w:r>
      <w:r w:rsidR="00415377" w:rsidRPr="00B9141C">
        <w:rPr>
          <w:rFonts w:ascii="Times New Roman" w:hAnsi="Times New Roman"/>
        </w:rPr>
        <w:t>. Foreign funding restrictions</w:t>
      </w:r>
      <w:r w:rsidR="000C6E55" w:rsidRPr="00B9141C">
        <w:rPr>
          <w:rFonts w:ascii="Times New Roman" w:hAnsi="Times New Roman"/>
        </w:rPr>
        <w:t xml:space="preserve"> also</w:t>
      </w:r>
      <w:r w:rsidR="00415377" w:rsidRPr="00B9141C">
        <w:rPr>
          <w:rFonts w:ascii="Times New Roman" w:hAnsi="Times New Roman"/>
        </w:rPr>
        <w:t xml:space="preserve"> </w:t>
      </w:r>
      <w:r w:rsidR="000C6E55" w:rsidRPr="00B9141C">
        <w:rPr>
          <w:rFonts w:ascii="Times New Roman" w:hAnsi="Times New Roman"/>
        </w:rPr>
        <w:t xml:space="preserve">disproportionately </w:t>
      </w:r>
      <w:r w:rsidR="00415377" w:rsidRPr="00B9141C">
        <w:rPr>
          <w:rFonts w:ascii="Times New Roman" w:hAnsi="Times New Roman"/>
        </w:rPr>
        <w:t xml:space="preserve">affect associations in </w:t>
      </w:r>
      <w:r w:rsidR="00CD4824" w:rsidRPr="00B9141C">
        <w:rPr>
          <w:rFonts w:ascii="Times New Roman" w:hAnsi="Times New Roman"/>
        </w:rPr>
        <w:t xml:space="preserve">Egypt, </w:t>
      </w:r>
      <w:r w:rsidR="00415377" w:rsidRPr="00B9141C">
        <w:rPr>
          <w:rFonts w:ascii="Times New Roman" w:hAnsi="Times New Roman"/>
        </w:rPr>
        <w:t xml:space="preserve">Ethiopia, </w:t>
      </w:r>
      <w:r w:rsidR="00CD4824" w:rsidRPr="00B9141C">
        <w:rPr>
          <w:rFonts w:ascii="Times New Roman" w:hAnsi="Times New Roman"/>
        </w:rPr>
        <w:t xml:space="preserve">and </w:t>
      </w:r>
      <w:r w:rsidR="00415377" w:rsidRPr="00B9141C">
        <w:rPr>
          <w:rFonts w:ascii="Times New Roman" w:hAnsi="Times New Roman"/>
        </w:rPr>
        <w:t>the Russian Federation</w:t>
      </w:r>
      <w:r w:rsidR="000758B5" w:rsidRPr="00B9141C">
        <w:rPr>
          <w:rFonts w:ascii="Times New Roman" w:hAnsi="Times New Roman"/>
        </w:rPr>
        <w:t xml:space="preserve"> </w:t>
      </w:r>
      <w:r w:rsidR="00415377" w:rsidRPr="00B9141C">
        <w:rPr>
          <w:rFonts w:ascii="Times New Roman" w:hAnsi="Times New Roman"/>
        </w:rPr>
        <w:t xml:space="preserve">to name some of the more well-known cases. </w:t>
      </w:r>
    </w:p>
    <w:p w14:paraId="52359B09" w14:textId="000FBDB7" w:rsidR="003D3880" w:rsidRPr="00B9141C" w:rsidRDefault="00427C69" w:rsidP="008176E8">
      <w:pPr>
        <w:rPr>
          <w:rFonts w:ascii="Times New Roman" w:hAnsi="Times New Roman"/>
        </w:rPr>
      </w:pPr>
      <w:r w:rsidRPr="00B9141C">
        <w:rPr>
          <w:rFonts w:ascii="Times New Roman" w:hAnsi="Times New Roman"/>
        </w:rPr>
        <w:t>I must emphasise that w</w:t>
      </w:r>
      <w:r w:rsidR="00415377" w:rsidRPr="00B9141C">
        <w:rPr>
          <w:rFonts w:ascii="Times New Roman" w:hAnsi="Times New Roman"/>
        </w:rPr>
        <w:t>here states provide funding incentives for associations</w:t>
      </w:r>
      <w:r w:rsidR="00D73A7C" w:rsidRPr="00B9141C">
        <w:rPr>
          <w:rFonts w:ascii="Times New Roman" w:hAnsi="Times New Roman"/>
        </w:rPr>
        <w:t>,</w:t>
      </w:r>
      <w:r w:rsidR="00415377" w:rsidRPr="00B9141C">
        <w:rPr>
          <w:rFonts w:ascii="Times New Roman" w:hAnsi="Times New Roman"/>
        </w:rPr>
        <w:t xml:space="preserve"> </w:t>
      </w:r>
      <w:r w:rsidR="008B7F20" w:rsidRPr="00B9141C">
        <w:rPr>
          <w:rFonts w:ascii="Times New Roman" w:hAnsi="Times New Roman"/>
        </w:rPr>
        <w:t xml:space="preserve">including </w:t>
      </w:r>
      <w:r w:rsidR="00415377" w:rsidRPr="00B9141C">
        <w:rPr>
          <w:rFonts w:ascii="Times New Roman" w:hAnsi="Times New Roman"/>
        </w:rPr>
        <w:t xml:space="preserve">through </w:t>
      </w:r>
      <w:r w:rsidR="008B7F20" w:rsidRPr="00B9141C">
        <w:rPr>
          <w:rFonts w:ascii="Times New Roman" w:hAnsi="Times New Roman"/>
        </w:rPr>
        <w:t xml:space="preserve">positive measures such as </w:t>
      </w:r>
      <w:r w:rsidR="00415377" w:rsidRPr="00B9141C">
        <w:rPr>
          <w:rFonts w:ascii="Times New Roman" w:hAnsi="Times New Roman"/>
        </w:rPr>
        <w:t>tax exemptions</w:t>
      </w:r>
      <w:r w:rsidR="008B7F20" w:rsidRPr="00B9141C">
        <w:rPr>
          <w:rFonts w:ascii="Times New Roman" w:hAnsi="Times New Roman"/>
        </w:rPr>
        <w:t>,</w:t>
      </w:r>
      <w:r w:rsidR="00415377" w:rsidRPr="00B9141C">
        <w:rPr>
          <w:rFonts w:ascii="Times New Roman" w:hAnsi="Times New Roman"/>
        </w:rPr>
        <w:t xml:space="preserve"> these should not be seen as</w:t>
      </w:r>
      <w:r w:rsidR="00FF3E2C" w:rsidRPr="00B9141C">
        <w:rPr>
          <w:rFonts w:ascii="Times New Roman" w:hAnsi="Times New Roman"/>
        </w:rPr>
        <w:t xml:space="preserve"> an opportunity to exercise excessive oversight or control of civil society organisations.</w:t>
      </w:r>
      <w:r w:rsidR="008B7F20" w:rsidRPr="00B9141C">
        <w:rPr>
          <w:rFonts w:ascii="Times New Roman" w:hAnsi="Times New Roman"/>
        </w:rPr>
        <w:t xml:space="preserve"> The process of qualifying for such privileges should be simple, transparent and impartial, and incentives should not be doled out on the basis of the government’s judgement of an organization’s goals or pur</w:t>
      </w:r>
      <w:r w:rsidR="000C6E55" w:rsidRPr="00B9141C">
        <w:rPr>
          <w:rFonts w:ascii="Times New Roman" w:hAnsi="Times New Roman"/>
        </w:rPr>
        <w:t xml:space="preserve">pose, as long as that purpose complies </w:t>
      </w:r>
      <w:r w:rsidR="003D3880" w:rsidRPr="00B9141C">
        <w:rPr>
          <w:rFonts w:ascii="Times New Roman" w:hAnsi="Times New Roman"/>
        </w:rPr>
        <w:t xml:space="preserve">with </w:t>
      </w:r>
      <w:r w:rsidR="008B7F20" w:rsidRPr="00B9141C">
        <w:rPr>
          <w:rFonts w:ascii="Times New Roman" w:hAnsi="Times New Roman"/>
        </w:rPr>
        <w:t xml:space="preserve">international law. </w:t>
      </w:r>
    </w:p>
    <w:p w14:paraId="2259EE86" w14:textId="62B47BBC" w:rsidR="008B7F20" w:rsidRPr="00B9141C" w:rsidRDefault="008B7F20" w:rsidP="008176E8">
      <w:pPr>
        <w:rPr>
          <w:rFonts w:ascii="Times New Roman" w:hAnsi="Times New Roman"/>
        </w:rPr>
      </w:pPr>
      <w:r w:rsidRPr="00B9141C">
        <w:rPr>
          <w:rFonts w:ascii="Times New Roman" w:hAnsi="Times New Roman"/>
        </w:rPr>
        <w:t xml:space="preserve">I also note that such benefits are hardly unique to the non-profit sector. Many States offer significant incentives to businesses, such as special economic zones, tax holidays, tax exemptions, free trade areas, special loans, taxpayer-funded bailouts and more. These benefits are typically distributed without significant administrative burdens, and they are not used as justification for excessive interference in the affairs of businesses. </w:t>
      </w:r>
    </w:p>
    <w:p w14:paraId="1905757A" w14:textId="413B74E1" w:rsidR="00D06FE7" w:rsidRPr="00B9141C" w:rsidRDefault="00D06FE7" w:rsidP="008176E8">
      <w:pPr>
        <w:rPr>
          <w:rFonts w:ascii="Times New Roman" w:hAnsi="Times New Roman"/>
        </w:rPr>
      </w:pPr>
      <w:r w:rsidRPr="00B9141C">
        <w:rPr>
          <w:rFonts w:ascii="Times New Roman" w:hAnsi="Times New Roman"/>
        </w:rPr>
        <w:t xml:space="preserve">Governments commonly consider businesses as natural allies of power. </w:t>
      </w:r>
      <w:proofErr w:type="gramStart"/>
      <w:r w:rsidRPr="00B9141C">
        <w:rPr>
          <w:rFonts w:ascii="Times New Roman" w:hAnsi="Times New Roman"/>
        </w:rPr>
        <w:t xml:space="preserve">Associations, especially those </w:t>
      </w:r>
      <w:r w:rsidR="0021610F" w:rsidRPr="00B9141C">
        <w:rPr>
          <w:rFonts w:ascii="Times New Roman" w:hAnsi="Times New Roman"/>
        </w:rPr>
        <w:t>who</w:t>
      </w:r>
      <w:r w:rsidRPr="00B9141C">
        <w:rPr>
          <w:rFonts w:ascii="Times New Roman" w:hAnsi="Times New Roman"/>
        </w:rPr>
        <w:t xml:space="preserve"> ‘speak truth to power’</w:t>
      </w:r>
      <w:r w:rsidR="00D45B10" w:rsidRPr="00B9141C">
        <w:rPr>
          <w:rFonts w:ascii="Times New Roman" w:hAnsi="Times New Roman"/>
        </w:rPr>
        <w:t>,</w:t>
      </w:r>
      <w:r w:rsidRPr="00B9141C">
        <w:rPr>
          <w:rFonts w:ascii="Times New Roman" w:hAnsi="Times New Roman"/>
        </w:rPr>
        <w:t xml:space="preserve"> find themselves </w:t>
      </w:r>
      <w:r w:rsidR="00427C69" w:rsidRPr="00B9141C">
        <w:rPr>
          <w:rFonts w:ascii="Times New Roman" w:hAnsi="Times New Roman"/>
        </w:rPr>
        <w:t>side-lined</w:t>
      </w:r>
      <w:r w:rsidRPr="00B9141C">
        <w:rPr>
          <w:rFonts w:ascii="Times New Roman" w:hAnsi="Times New Roman"/>
        </w:rPr>
        <w:t xml:space="preserve"> and without </w:t>
      </w:r>
      <w:r w:rsidR="00B067DB" w:rsidRPr="00B9141C">
        <w:rPr>
          <w:rFonts w:ascii="Times New Roman" w:hAnsi="Times New Roman"/>
        </w:rPr>
        <w:t xml:space="preserve">political leverage or </w:t>
      </w:r>
      <w:r w:rsidRPr="00B9141C">
        <w:rPr>
          <w:rFonts w:ascii="Times New Roman" w:hAnsi="Times New Roman"/>
        </w:rPr>
        <w:t>influence on public policy</w:t>
      </w:r>
      <w:r w:rsidR="00B067DB" w:rsidRPr="00B9141C">
        <w:rPr>
          <w:rFonts w:ascii="Times New Roman" w:hAnsi="Times New Roman"/>
        </w:rPr>
        <w:t>.</w:t>
      </w:r>
      <w:proofErr w:type="gramEnd"/>
      <w:r w:rsidR="00B067DB" w:rsidRPr="00B9141C">
        <w:rPr>
          <w:rFonts w:ascii="Times New Roman" w:hAnsi="Times New Roman"/>
        </w:rPr>
        <w:t xml:space="preserve"> Again, the erroneous rationale is that </w:t>
      </w:r>
      <w:r w:rsidR="003D3880" w:rsidRPr="00B9141C">
        <w:rPr>
          <w:rFonts w:ascii="Times New Roman" w:hAnsi="Times New Roman"/>
        </w:rPr>
        <w:t xml:space="preserve">the </w:t>
      </w:r>
      <w:r w:rsidR="00B067DB" w:rsidRPr="00B9141C">
        <w:rPr>
          <w:rFonts w:ascii="Times New Roman" w:hAnsi="Times New Roman"/>
        </w:rPr>
        <w:t xml:space="preserve">business sector stimulates economic growth and </w:t>
      </w:r>
      <w:r w:rsidR="00B067DB" w:rsidRPr="00B9141C">
        <w:rPr>
          <w:rFonts w:ascii="Times New Roman" w:hAnsi="Times New Roman"/>
        </w:rPr>
        <w:lastRenderedPageBreak/>
        <w:t xml:space="preserve">job creation – overlooking civil society’s </w:t>
      </w:r>
      <w:r w:rsidR="00823D7B" w:rsidRPr="00B9141C">
        <w:rPr>
          <w:rFonts w:ascii="Times New Roman" w:hAnsi="Times New Roman"/>
        </w:rPr>
        <w:t xml:space="preserve">own </w:t>
      </w:r>
      <w:r w:rsidR="00B067DB" w:rsidRPr="00B9141C">
        <w:rPr>
          <w:rFonts w:ascii="Times New Roman" w:hAnsi="Times New Roman"/>
        </w:rPr>
        <w:t xml:space="preserve">significant contribution to </w:t>
      </w:r>
      <w:r w:rsidR="00F82627" w:rsidRPr="00B9141C">
        <w:rPr>
          <w:rFonts w:ascii="Times New Roman" w:hAnsi="Times New Roman"/>
        </w:rPr>
        <w:t>economic growth</w:t>
      </w:r>
      <w:r w:rsidR="0038325C" w:rsidRPr="00B9141C">
        <w:rPr>
          <w:rFonts w:ascii="Times New Roman" w:hAnsi="Times New Roman"/>
        </w:rPr>
        <w:t xml:space="preserve"> and job creation</w:t>
      </w:r>
      <w:r w:rsidR="00B067DB" w:rsidRPr="00B9141C">
        <w:rPr>
          <w:rFonts w:ascii="Times New Roman" w:hAnsi="Times New Roman"/>
        </w:rPr>
        <w:t xml:space="preserve">. </w:t>
      </w:r>
      <w:r w:rsidR="00C33AFC" w:rsidRPr="00B9141C">
        <w:rPr>
          <w:rFonts w:ascii="Times New Roman" w:hAnsi="Times New Roman"/>
        </w:rPr>
        <w:t xml:space="preserve">The enthusiasm </w:t>
      </w:r>
      <w:r w:rsidR="00427C69" w:rsidRPr="00B9141C">
        <w:rPr>
          <w:rFonts w:ascii="Times New Roman" w:hAnsi="Times New Roman"/>
        </w:rPr>
        <w:t xml:space="preserve">with which </w:t>
      </w:r>
      <w:r w:rsidR="00C33AFC" w:rsidRPr="00B9141C">
        <w:rPr>
          <w:rFonts w:ascii="Times New Roman" w:hAnsi="Times New Roman"/>
        </w:rPr>
        <w:t xml:space="preserve">governments support the private sector is evidenced by the increased merging of trade </w:t>
      </w:r>
      <w:r w:rsidR="000C6E55" w:rsidRPr="00B9141C">
        <w:rPr>
          <w:rFonts w:ascii="Times New Roman" w:hAnsi="Times New Roman"/>
        </w:rPr>
        <w:t xml:space="preserve">interests </w:t>
      </w:r>
      <w:r w:rsidR="00C33AFC" w:rsidRPr="00B9141C">
        <w:rPr>
          <w:rFonts w:ascii="Times New Roman" w:hAnsi="Times New Roman"/>
        </w:rPr>
        <w:t>with foreign affairs</w:t>
      </w:r>
      <w:r w:rsidR="000C6E55" w:rsidRPr="00B9141C">
        <w:rPr>
          <w:rFonts w:ascii="Times New Roman" w:hAnsi="Times New Roman"/>
        </w:rPr>
        <w:t>;</w:t>
      </w:r>
      <w:r w:rsidR="00C33AFC" w:rsidRPr="00B9141C">
        <w:rPr>
          <w:rFonts w:ascii="Times New Roman" w:hAnsi="Times New Roman"/>
        </w:rPr>
        <w:t xml:space="preserve"> the support </w:t>
      </w:r>
      <w:r w:rsidR="00D06969" w:rsidRPr="00B9141C">
        <w:rPr>
          <w:rFonts w:ascii="Times New Roman" w:hAnsi="Times New Roman"/>
        </w:rPr>
        <w:t xml:space="preserve">abroad that </w:t>
      </w:r>
      <w:r w:rsidR="00C33AFC" w:rsidRPr="00B9141C">
        <w:rPr>
          <w:rFonts w:ascii="Times New Roman" w:hAnsi="Times New Roman"/>
        </w:rPr>
        <w:t xml:space="preserve">governments </w:t>
      </w:r>
      <w:r w:rsidR="00D06969" w:rsidRPr="00B9141C">
        <w:rPr>
          <w:rFonts w:ascii="Times New Roman" w:hAnsi="Times New Roman"/>
        </w:rPr>
        <w:t xml:space="preserve">offer </w:t>
      </w:r>
      <w:r w:rsidR="00C33AFC" w:rsidRPr="00B9141C">
        <w:rPr>
          <w:rFonts w:ascii="Times New Roman" w:hAnsi="Times New Roman"/>
        </w:rPr>
        <w:t xml:space="preserve">to companies domiciled in their jurisdiction; and the increasing access the private sector has to law-making procedures and trade treaty negotiations. </w:t>
      </w:r>
      <w:r w:rsidR="006A2EAB" w:rsidRPr="00B9141C">
        <w:rPr>
          <w:rFonts w:ascii="Times New Roman" w:hAnsi="Times New Roman"/>
        </w:rPr>
        <w:t xml:space="preserve">It can also be seen by looking at how many trade and investment conferences </w:t>
      </w:r>
      <w:r w:rsidR="00732C72" w:rsidRPr="00B9141C">
        <w:rPr>
          <w:rFonts w:ascii="Times New Roman" w:hAnsi="Times New Roman"/>
        </w:rPr>
        <w:t xml:space="preserve">are </w:t>
      </w:r>
      <w:r w:rsidR="006A2EAB" w:rsidRPr="00B9141C">
        <w:rPr>
          <w:rFonts w:ascii="Times New Roman" w:hAnsi="Times New Roman"/>
        </w:rPr>
        <w:t xml:space="preserve">attended by heads of state: Some 40 heads of State attended the most recent World Economic Forum in Davos; similar global events for civil society typically get zero. </w:t>
      </w:r>
      <w:r w:rsidR="00C33AFC" w:rsidRPr="00B9141C">
        <w:rPr>
          <w:rFonts w:ascii="Times New Roman" w:hAnsi="Times New Roman"/>
        </w:rPr>
        <w:t>Civil society</w:t>
      </w:r>
      <w:r w:rsidR="003D3880" w:rsidRPr="00B9141C">
        <w:rPr>
          <w:rFonts w:ascii="Times New Roman" w:hAnsi="Times New Roman"/>
        </w:rPr>
        <w:t xml:space="preserve">, including trade unions, </w:t>
      </w:r>
      <w:r w:rsidR="00C33AFC" w:rsidRPr="00B9141C">
        <w:rPr>
          <w:rFonts w:ascii="Times New Roman" w:hAnsi="Times New Roman"/>
        </w:rPr>
        <w:t>does not receive as much attention</w:t>
      </w:r>
      <w:r w:rsidR="00C13FB0" w:rsidRPr="00B9141C">
        <w:rPr>
          <w:rFonts w:ascii="Times New Roman" w:hAnsi="Times New Roman"/>
        </w:rPr>
        <w:t>,</w:t>
      </w:r>
      <w:r w:rsidR="00C33AFC" w:rsidRPr="00B9141C">
        <w:rPr>
          <w:rFonts w:ascii="Times New Roman" w:hAnsi="Times New Roman"/>
        </w:rPr>
        <w:t xml:space="preserve"> despite the fact that </w:t>
      </w:r>
      <w:r w:rsidR="00B33094" w:rsidRPr="00B9141C">
        <w:rPr>
          <w:rFonts w:ascii="Times New Roman" w:hAnsi="Times New Roman"/>
        </w:rPr>
        <w:t xml:space="preserve">economic and trade </w:t>
      </w:r>
      <w:r w:rsidR="00C33AFC" w:rsidRPr="00B9141C">
        <w:rPr>
          <w:rFonts w:ascii="Times New Roman" w:hAnsi="Times New Roman"/>
        </w:rPr>
        <w:t xml:space="preserve">issues are </w:t>
      </w:r>
      <w:r w:rsidR="00B33094" w:rsidRPr="00B9141C">
        <w:rPr>
          <w:rFonts w:ascii="Times New Roman" w:hAnsi="Times New Roman"/>
        </w:rPr>
        <w:t xml:space="preserve">just as relevant </w:t>
      </w:r>
      <w:r w:rsidR="00C33AFC" w:rsidRPr="00B9141C">
        <w:rPr>
          <w:rFonts w:ascii="Times New Roman" w:hAnsi="Times New Roman"/>
        </w:rPr>
        <w:t xml:space="preserve">to the sector.  </w:t>
      </w:r>
    </w:p>
    <w:p w14:paraId="017882DF" w14:textId="6461B077" w:rsidR="0081304B" w:rsidRPr="00B9141C" w:rsidRDefault="0081304B" w:rsidP="008176E8">
      <w:pPr>
        <w:rPr>
          <w:rFonts w:ascii="Times New Roman" w:hAnsi="Times New Roman"/>
        </w:rPr>
      </w:pPr>
      <w:r w:rsidRPr="00B9141C">
        <w:rPr>
          <w:rFonts w:ascii="Times New Roman" w:hAnsi="Times New Roman"/>
        </w:rPr>
        <w:t xml:space="preserve">Unlike other areas that I have </w:t>
      </w:r>
      <w:r w:rsidR="00477602" w:rsidRPr="00B9141C">
        <w:rPr>
          <w:rFonts w:ascii="Times New Roman" w:hAnsi="Times New Roman"/>
        </w:rPr>
        <w:t xml:space="preserve">just </w:t>
      </w:r>
      <w:r w:rsidRPr="00B9141C">
        <w:rPr>
          <w:rFonts w:ascii="Times New Roman" w:hAnsi="Times New Roman"/>
        </w:rPr>
        <w:t xml:space="preserve">touched on, laws relating to gatherings and assemblies do not typically distinguish between </w:t>
      </w:r>
      <w:r w:rsidR="00173EF9" w:rsidRPr="00B9141C">
        <w:rPr>
          <w:rFonts w:ascii="Times New Roman" w:hAnsi="Times New Roman"/>
        </w:rPr>
        <w:t>participants or organisers, who may include individuals</w:t>
      </w:r>
      <w:r w:rsidR="006A2EAB" w:rsidRPr="00B9141C">
        <w:rPr>
          <w:rFonts w:ascii="Times New Roman" w:hAnsi="Times New Roman"/>
        </w:rPr>
        <w:t xml:space="preserve"> </w:t>
      </w:r>
      <w:r w:rsidR="00173EF9" w:rsidRPr="00B9141C">
        <w:rPr>
          <w:rFonts w:ascii="Times New Roman" w:hAnsi="Times New Roman"/>
        </w:rPr>
        <w:t xml:space="preserve">and entities </w:t>
      </w:r>
      <w:r w:rsidR="006A2EAB" w:rsidRPr="00B9141C">
        <w:rPr>
          <w:rFonts w:ascii="Times New Roman" w:hAnsi="Times New Roman"/>
        </w:rPr>
        <w:t xml:space="preserve">from the both the business and civil society sector. </w:t>
      </w:r>
      <w:r w:rsidR="00173EF9" w:rsidRPr="00B9141C">
        <w:rPr>
          <w:rFonts w:ascii="Times New Roman" w:hAnsi="Times New Roman"/>
        </w:rPr>
        <w:t xml:space="preserve">Despite this, </w:t>
      </w:r>
      <w:r w:rsidR="007A69B7" w:rsidRPr="00B9141C">
        <w:rPr>
          <w:rFonts w:ascii="Times New Roman" w:hAnsi="Times New Roman"/>
        </w:rPr>
        <w:t xml:space="preserve">authorities are more likely to interfere with assemblies organised by </w:t>
      </w:r>
      <w:r w:rsidR="006A2EAB" w:rsidRPr="00B9141C">
        <w:rPr>
          <w:rFonts w:ascii="Times New Roman" w:hAnsi="Times New Roman"/>
        </w:rPr>
        <w:t xml:space="preserve">associations. </w:t>
      </w:r>
      <w:r w:rsidR="007A69B7" w:rsidRPr="00B9141C">
        <w:rPr>
          <w:rFonts w:ascii="Times New Roman" w:hAnsi="Times New Roman"/>
        </w:rPr>
        <w:t>In many cases, restrictions will be placed on assemblies that challenge power, and these will often</w:t>
      </w:r>
      <w:r w:rsidR="00D45B10" w:rsidRPr="00B9141C">
        <w:rPr>
          <w:rFonts w:ascii="Times New Roman" w:hAnsi="Times New Roman"/>
        </w:rPr>
        <w:t xml:space="preserve"> be the ones</w:t>
      </w:r>
      <w:r w:rsidR="007A69B7" w:rsidRPr="00B9141C">
        <w:rPr>
          <w:rFonts w:ascii="Times New Roman" w:hAnsi="Times New Roman"/>
        </w:rPr>
        <w:t xml:space="preserve"> organised by </w:t>
      </w:r>
      <w:r w:rsidR="00F87772" w:rsidRPr="00B9141C">
        <w:rPr>
          <w:rFonts w:ascii="Times New Roman" w:hAnsi="Times New Roman"/>
        </w:rPr>
        <w:t xml:space="preserve">civil society rather than the private sector. </w:t>
      </w:r>
      <w:r w:rsidR="00477602" w:rsidRPr="00B9141C">
        <w:rPr>
          <w:rFonts w:ascii="Times New Roman" w:hAnsi="Times New Roman"/>
        </w:rPr>
        <w:t xml:space="preserve">For example, authorities go to great lengths to protect assemblies convened by corporate entities while at the same time cracking down on civil society protestors against these very events, as happened in Azerbaijan during the </w:t>
      </w:r>
      <w:r w:rsidR="00FC193B" w:rsidRPr="00B9141C">
        <w:rPr>
          <w:rFonts w:ascii="Times New Roman" w:hAnsi="Times New Roman"/>
        </w:rPr>
        <w:t xml:space="preserve">2015 </w:t>
      </w:r>
      <w:r w:rsidR="00477602" w:rsidRPr="00B9141C">
        <w:rPr>
          <w:rFonts w:ascii="Times New Roman" w:hAnsi="Times New Roman"/>
        </w:rPr>
        <w:t>European Games.</w:t>
      </w:r>
      <w:r w:rsidR="00A237B7" w:rsidRPr="00B9141C">
        <w:rPr>
          <w:rFonts w:ascii="Times New Roman" w:hAnsi="Times New Roman"/>
        </w:rPr>
        <w:t xml:space="preserve"> In the area of natural resource exploitation, the shooting to death of over 30 miners in South Africa</w:t>
      </w:r>
      <w:r w:rsidR="00C13FB0" w:rsidRPr="00B9141C">
        <w:rPr>
          <w:rFonts w:ascii="Times New Roman" w:hAnsi="Times New Roman"/>
        </w:rPr>
        <w:t xml:space="preserve"> </w:t>
      </w:r>
      <w:r w:rsidR="00A237B7" w:rsidRPr="00B9141C">
        <w:rPr>
          <w:rFonts w:ascii="Times New Roman" w:hAnsi="Times New Roman"/>
        </w:rPr>
        <w:t xml:space="preserve">by police during a workers’ strike </w:t>
      </w:r>
      <w:r w:rsidR="00C13FB0" w:rsidRPr="00B9141C">
        <w:rPr>
          <w:rFonts w:ascii="Times New Roman" w:hAnsi="Times New Roman"/>
        </w:rPr>
        <w:t xml:space="preserve">in 2012 </w:t>
      </w:r>
      <w:r w:rsidR="00A237B7" w:rsidRPr="00B9141C">
        <w:rPr>
          <w:rFonts w:ascii="Times New Roman" w:hAnsi="Times New Roman"/>
        </w:rPr>
        <w:t>is an egregious example of such preferential treatment.</w:t>
      </w:r>
      <w:r w:rsidR="00477602" w:rsidRPr="00B9141C">
        <w:rPr>
          <w:rFonts w:ascii="Times New Roman" w:hAnsi="Times New Roman"/>
        </w:rPr>
        <w:t xml:space="preserve"> Similarly, authorities have been known to interfere with civil society organisations’ internal meetings held at private venues – for example in Rwanda, but similar interference with private business entities is rare.</w:t>
      </w:r>
    </w:p>
    <w:p w14:paraId="0741454F" w14:textId="7DDAEA87" w:rsidR="00172D17" w:rsidRPr="00B9141C" w:rsidRDefault="00E066F8" w:rsidP="008176E8">
      <w:pPr>
        <w:rPr>
          <w:rFonts w:ascii="Times New Roman" w:hAnsi="Times New Roman"/>
        </w:rPr>
      </w:pPr>
      <w:r w:rsidRPr="00B9141C">
        <w:rPr>
          <w:rFonts w:ascii="Times New Roman" w:hAnsi="Times New Roman"/>
        </w:rPr>
        <w:t>Mr. Chair</w:t>
      </w:r>
      <w:r w:rsidR="00527A7E" w:rsidRPr="00B9141C">
        <w:rPr>
          <w:rFonts w:ascii="Times New Roman" w:hAnsi="Times New Roman"/>
        </w:rPr>
        <w:t>person</w:t>
      </w:r>
      <w:r w:rsidR="0081304B" w:rsidRPr="00B9141C">
        <w:rPr>
          <w:rFonts w:ascii="Times New Roman" w:hAnsi="Times New Roman"/>
        </w:rPr>
        <w:t>,</w:t>
      </w:r>
    </w:p>
    <w:p w14:paraId="73B061F5" w14:textId="77777777" w:rsidR="00444FB3" w:rsidRPr="00B9141C" w:rsidRDefault="00FF4742" w:rsidP="00276F8D">
      <w:pPr>
        <w:rPr>
          <w:rFonts w:ascii="Times New Roman" w:hAnsi="Times New Roman"/>
        </w:rPr>
      </w:pPr>
      <w:r w:rsidRPr="00B9141C">
        <w:rPr>
          <w:rFonts w:ascii="Times New Roman" w:hAnsi="Times New Roman"/>
        </w:rPr>
        <w:t xml:space="preserve">The business and civil society sectors are vast and varied. </w:t>
      </w:r>
      <w:r w:rsidR="00950A3C" w:rsidRPr="00B9141C">
        <w:rPr>
          <w:rFonts w:ascii="Times New Roman" w:hAnsi="Times New Roman"/>
        </w:rPr>
        <w:t xml:space="preserve">My brief </w:t>
      </w:r>
      <w:r w:rsidR="0081304B" w:rsidRPr="00B9141C">
        <w:rPr>
          <w:rFonts w:ascii="Times New Roman" w:hAnsi="Times New Roman"/>
        </w:rPr>
        <w:t xml:space="preserve">report is not </w:t>
      </w:r>
      <w:r w:rsidRPr="00B9141C">
        <w:rPr>
          <w:rFonts w:ascii="Times New Roman" w:hAnsi="Times New Roman"/>
        </w:rPr>
        <w:t xml:space="preserve">meant to be </w:t>
      </w:r>
      <w:r w:rsidR="0081304B" w:rsidRPr="00B9141C">
        <w:rPr>
          <w:rFonts w:ascii="Times New Roman" w:hAnsi="Times New Roman"/>
        </w:rPr>
        <w:t xml:space="preserve">a </w:t>
      </w:r>
      <w:r w:rsidR="0086355E" w:rsidRPr="00B9141C">
        <w:rPr>
          <w:rFonts w:ascii="Times New Roman" w:hAnsi="Times New Roman"/>
        </w:rPr>
        <w:t xml:space="preserve">comprehensive </w:t>
      </w:r>
      <w:r w:rsidR="0081304B" w:rsidRPr="00B9141C">
        <w:rPr>
          <w:rFonts w:ascii="Times New Roman" w:hAnsi="Times New Roman"/>
        </w:rPr>
        <w:t xml:space="preserve">comparison of </w:t>
      </w:r>
      <w:r w:rsidRPr="00B9141C">
        <w:rPr>
          <w:rFonts w:ascii="Times New Roman" w:hAnsi="Times New Roman"/>
        </w:rPr>
        <w:t xml:space="preserve">all </w:t>
      </w:r>
      <w:r w:rsidR="0081304B" w:rsidRPr="00B9141C">
        <w:rPr>
          <w:rFonts w:ascii="Times New Roman" w:hAnsi="Times New Roman"/>
        </w:rPr>
        <w:t xml:space="preserve">governments’ treatment of </w:t>
      </w:r>
      <w:r w:rsidRPr="00B9141C">
        <w:rPr>
          <w:rFonts w:ascii="Times New Roman" w:hAnsi="Times New Roman"/>
        </w:rPr>
        <w:t xml:space="preserve">every portion of each sector. </w:t>
      </w:r>
      <w:r w:rsidR="0081304B" w:rsidRPr="00B9141C">
        <w:rPr>
          <w:rFonts w:ascii="Times New Roman" w:hAnsi="Times New Roman"/>
        </w:rPr>
        <w:t xml:space="preserve">Nevertheless, it </w:t>
      </w:r>
      <w:r w:rsidR="00AD1504" w:rsidRPr="00B9141C">
        <w:rPr>
          <w:rFonts w:ascii="Times New Roman" w:hAnsi="Times New Roman"/>
        </w:rPr>
        <w:t xml:space="preserve">reveals </w:t>
      </w:r>
      <w:r w:rsidR="0081304B" w:rsidRPr="00B9141C">
        <w:rPr>
          <w:rFonts w:ascii="Times New Roman" w:hAnsi="Times New Roman"/>
        </w:rPr>
        <w:t xml:space="preserve">a </w:t>
      </w:r>
      <w:r w:rsidRPr="00B9141C">
        <w:rPr>
          <w:rFonts w:ascii="Times New Roman" w:hAnsi="Times New Roman"/>
        </w:rPr>
        <w:t xml:space="preserve">concrete, systematic </w:t>
      </w:r>
      <w:r w:rsidR="0081304B" w:rsidRPr="00B9141C">
        <w:rPr>
          <w:rFonts w:ascii="Times New Roman" w:hAnsi="Times New Roman"/>
        </w:rPr>
        <w:t>and often unjustifiable differentiation in treatment</w:t>
      </w:r>
      <w:r w:rsidR="00F87772" w:rsidRPr="00B9141C">
        <w:rPr>
          <w:rFonts w:ascii="Times New Roman" w:hAnsi="Times New Roman"/>
        </w:rPr>
        <w:t xml:space="preserve"> of the two sectors</w:t>
      </w:r>
      <w:r w:rsidR="00AD1504" w:rsidRPr="00B9141C">
        <w:rPr>
          <w:rFonts w:ascii="Times New Roman" w:hAnsi="Times New Roman"/>
        </w:rPr>
        <w:t xml:space="preserve">. </w:t>
      </w:r>
      <w:r w:rsidR="00250FBF" w:rsidRPr="00B9141C">
        <w:rPr>
          <w:rFonts w:ascii="Times New Roman" w:hAnsi="Times New Roman"/>
        </w:rPr>
        <w:t xml:space="preserve">I </w:t>
      </w:r>
      <w:r w:rsidR="00444FB3" w:rsidRPr="00B9141C">
        <w:rPr>
          <w:rFonts w:ascii="Times New Roman" w:hAnsi="Times New Roman"/>
        </w:rPr>
        <w:t xml:space="preserve">believe that the best remedy for this problem is for </w:t>
      </w:r>
      <w:r w:rsidR="00083573" w:rsidRPr="00B9141C">
        <w:rPr>
          <w:rFonts w:ascii="Times New Roman" w:hAnsi="Times New Roman"/>
        </w:rPr>
        <w:t xml:space="preserve">States </w:t>
      </w:r>
      <w:r w:rsidR="00444FB3" w:rsidRPr="00B9141C">
        <w:rPr>
          <w:rFonts w:ascii="Times New Roman" w:hAnsi="Times New Roman"/>
        </w:rPr>
        <w:t xml:space="preserve">to </w:t>
      </w:r>
      <w:r w:rsidR="00472EFD" w:rsidRPr="00B9141C">
        <w:rPr>
          <w:rFonts w:ascii="Times New Roman" w:hAnsi="Times New Roman"/>
        </w:rPr>
        <w:t xml:space="preserve">adopt the principle of </w:t>
      </w:r>
      <w:r w:rsidR="00444FB3" w:rsidRPr="00B9141C">
        <w:rPr>
          <w:rFonts w:ascii="Times New Roman" w:hAnsi="Times New Roman"/>
        </w:rPr>
        <w:t>what I describe in my report as “</w:t>
      </w:r>
      <w:r w:rsidR="00F87772" w:rsidRPr="00B9141C">
        <w:rPr>
          <w:rFonts w:ascii="Times New Roman" w:hAnsi="Times New Roman"/>
        </w:rPr>
        <w:t xml:space="preserve">sectoral </w:t>
      </w:r>
      <w:r w:rsidR="00472EFD" w:rsidRPr="00B9141C">
        <w:rPr>
          <w:rFonts w:ascii="Times New Roman" w:hAnsi="Times New Roman"/>
        </w:rPr>
        <w:t>equity</w:t>
      </w:r>
      <w:r w:rsidR="00444FB3" w:rsidRPr="00B9141C">
        <w:rPr>
          <w:rFonts w:ascii="Times New Roman" w:hAnsi="Times New Roman"/>
        </w:rPr>
        <w:t xml:space="preserve">.” </w:t>
      </w:r>
    </w:p>
    <w:p w14:paraId="6E0CA630" w14:textId="658732E8" w:rsidR="00644D88" w:rsidRPr="00B9141C" w:rsidRDefault="00444FB3" w:rsidP="00276F8D">
      <w:pPr>
        <w:rPr>
          <w:rFonts w:ascii="Times New Roman" w:hAnsi="Times New Roman"/>
        </w:rPr>
      </w:pPr>
      <w:r w:rsidRPr="00B9141C">
        <w:rPr>
          <w:rFonts w:ascii="Times New Roman" w:hAnsi="Times New Roman"/>
        </w:rPr>
        <w:t xml:space="preserve">Sectoral equity is not about treating businesses and associations identically. Rather, it </w:t>
      </w:r>
      <w:r w:rsidR="00472EFD" w:rsidRPr="00B9141C">
        <w:rPr>
          <w:rFonts w:ascii="Times New Roman" w:hAnsi="Times New Roman"/>
        </w:rPr>
        <w:t xml:space="preserve">implies a fair, transparent and impartial approach in which the regulation of each sector is grounded in </w:t>
      </w:r>
      <w:r w:rsidR="003D3880" w:rsidRPr="00B9141C">
        <w:rPr>
          <w:rFonts w:ascii="Times New Roman" w:hAnsi="Times New Roman"/>
        </w:rPr>
        <w:t>international law</w:t>
      </w:r>
      <w:r w:rsidR="00472EFD" w:rsidRPr="00B9141C">
        <w:rPr>
          <w:rFonts w:ascii="Times New Roman" w:hAnsi="Times New Roman"/>
        </w:rPr>
        <w:t>, standards and norms. Sectoral equity demands a principled approach to the treatment of entities in the two sectors</w:t>
      </w:r>
      <w:r w:rsidR="00F518AC" w:rsidRPr="00B9141C">
        <w:rPr>
          <w:rFonts w:ascii="Times New Roman" w:hAnsi="Times New Roman"/>
        </w:rPr>
        <w:t>. This means that regulatory decisions affecting the sectors are based not on discretion</w:t>
      </w:r>
      <w:r w:rsidR="00F87772" w:rsidRPr="00B9141C">
        <w:rPr>
          <w:rFonts w:ascii="Times New Roman" w:hAnsi="Times New Roman"/>
        </w:rPr>
        <w:t>,</w:t>
      </w:r>
      <w:r w:rsidR="00F518AC" w:rsidRPr="00B9141C">
        <w:rPr>
          <w:rFonts w:ascii="Times New Roman" w:hAnsi="Times New Roman"/>
        </w:rPr>
        <w:t xml:space="preserve"> but </w:t>
      </w:r>
      <w:r w:rsidRPr="00B9141C">
        <w:rPr>
          <w:rFonts w:ascii="Times New Roman" w:hAnsi="Times New Roman"/>
        </w:rPr>
        <w:t xml:space="preserve">upon </w:t>
      </w:r>
      <w:r w:rsidR="00F518AC" w:rsidRPr="00B9141C">
        <w:rPr>
          <w:rFonts w:ascii="Times New Roman" w:hAnsi="Times New Roman"/>
        </w:rPr>
        <w:t xml:space="preserve">objective criteria </w:t>
      </w:r>
      <w:r w:rsidRPr="00B9141C">
        <w:rPr>
          <w:rFonts w:ascii="Times New Roman" w:hAnsi="Times New Roman"/>
        </w:rPr>
        <w:t xml:space="preserve">that takes arbitrariness out of the process. </w:t>
      </w:r>
    </w:p>
    <w:p w14:paraId="7873DDA6" w14:textId="4F08F671" w:rsidR="00C65E44" w:rsidRPr="00B9141C" w:rsidRDefault="00444FB3" w:rsidP="00213557">
      <w:pPr>
        <w:rPr>
          <w:rFonts w:ascii="Times New Roman" w:hAnsi="Times New Roman"/>
        </w:rPr>
      </w:pPr>
      <w:r w:rsidRPr="00B9141C">
        <w:rPr>
          <w:rFonts w:ascii="Times New Roman" w:hAnsi="Times New Roman"/>
        </w:rPr>
        <w:t xml:space="preserve">The numerous examples in my report make it clear that there are </w:t>
      </w:r>
      <w:r w:rsidR="00213557" w:rsidRPr="00B9141C">
        <w:rPr>
          <w:rFonts w:ascii="Times New Roman" w:hAnsi="Times New Roman"/>
        </w:rPr>
        <w:t xml:space="preserve">rarely </w:t>
      </w:r>
      <w:r w:rsidRPr="00B9141C">
        <w:rPr>
          <w:rFonts w:ascii="Times New Roman" w:hAnsi="Times New Roman"/>
        </w:rPr>
        <w:t xml:space="preserve">legal or technical barriers to elevating treatment of civil society to the same level of business. If a company can register free of charge in a few hours, as is the case in Rwanda, why should it take several months to register an NGO? </w:t>
      </w:r>
      <w:r w:rsidR="00213557" w:rsidRPr="00B9141C">
        <w:rPr>
          <w:rFonts w:ascii="Times New Roman" w:hAnsi="Times New Roman"/>
        </w:rPr>
        <w:t>It is clearly not a question of capacity. It is simply a question of political will.</w:t>
      </w:r>
    </w:p>
    <w:p w14:paraId="06D499AC" w14:textId="7FAFA089" w:rsidR="001F62A0" w:rsidRPr="00B9141C" w:rsidRDefault="00C65E44" w:rsidP="000548A7">
      <w:pPr>
        <w:rPr>
          <w:rFonts w:ascii="Times New Roman" w:hAnsi="Times New Roman"/>
        </w:rPr>
      </w:pPr>
      <w:r w:rsidRPr="00B9141C">
        <w:rPr>
          <w:rFonts w:ascii="Times New Roman" w:hAnsi="Times New Roman"/>
        </w:rPr>
        <w:t xml:space="preserve">Importantly, I believe that the business community’s interests would be greatly served by </w:t>
      </w:r>
      <w:r w:rsidR="00213557" w:rsidRPr="00B9141C">
        <w:rPr>
          <w:rFonts w:ascii="Times New Roman" w:hAnsi="Times New Roman"/>
        </w:rPr>
        <w:t xml:space="preserve">the </w:t>
      </w:r>
      <w:r w:rsidRPr="00B9141C">
        <w:rPr>
          <w:rFonts w:ascii="Times New Roman" w:hAnsi="Times New Roman"/>
        </w:rPr>
        <w:t>adoption of the concept of sectoral equity. This is for one simple reason: T</w:t>
      </w:r>
      <w:r w:rsidR="00AD1504" w:rsidRPr="00B9141C">
        <w:rPr>
          <w:rFonts w:ascii="Times New Roman" w:hAnsi="Times New Roman"/>
        </w:rPr>
        <w:t xml:space="preserve">he presence </w:t>
      </w:r>
      <w:proofErr w:type="gramStart"/>
      <w:r w:rsidR="00AD1504" w:rsidRPr="00B9141C">
        <w:rPr>
          <w:rFonts w:ascii="Times New Roman" w:hAnsi="Times New Roman"/>
        </w:rPr>
        <w:t>of a robust, vocal and critical civil society sector guarantees</w:t>
      </w:r>
      <w:proofErr w:type="gramEnd"/>
      <w:r w:rsidR="00AD1504" w:rsidRPr="00B9141C">
        <w:rPr>
          <w:rFonts w:ascii="Times New Roman" w:hAnsi="Times New Roman"/>
        </w:rPr>
        <w:t xml:space="preserve">, almost without exception, that a State also possesses a good business environment. The rule of law is stronger, transparency is greater and markets are less tainted by </w:t>
      </w:r>
      <w:r w:rsidR="00AD1504" w:rsidRPr="00B9141C">
        <w:rPr>
          <w:rFonts w:ascii="Times New Roman" w:hAnsi="Times New Roman"/>
        </w:rPr>
        <w:lastRenderedPageBreak/>
        <w:t xml:space="preserve">corruption. </w:t>
      </w:r>
      <w:r w:rsidRPr="00B9141C">
        <w:rPr>
          <w:rFonts w:ascii="Times New Roman" w:hAnsi="Times New Roman"/>
        </w:rPr>
        <w:t>In other words, when civil society does well, business does well too. This is</w:t>
      </w:r>
      <w:r w:rsidR="00D45B10" w:rsidRPr="00B9141C">
        <w:rPr>
          <w:rFonts w:ascii="Times New Roman" w:hAnsi="Times New Roman"/>
        </w:rPr>
        <w:t xml:space="preserve"> no</w:t>
      </w:r>
      <w:r w:rsidRPr="00B9141C">
        <w:rPr>
          <w:rFonts w:ascii="Times New Roman" w:hAnsi="Times New Roman"/>
        </w:rPr>
        <w:t>t a fanciful hypothesis or wishful thinking. It</w:t>
      </w:r>
      <w:r w:rsidR="00BB3C13" w:rsidRPr="00B9141C">
        <w:rPr>
          <w:rFonts w:ascii="Times New Roman" w:hAnsi="Times New Roman"/>
        </w:rPr>
        <w:t xml:space="preserve"> is </w:t>
      </w:r>
      <w:r w:rsidRPr="00B9141C">
        <w:rPr>
          <w:rFonts w:ascii="Times New Roman" w:hAnsi="Times New Roman"/>
        </w:rPr>
        <w:t xml:space="preserve">an undeniable fact. </w:t>
      </w:r>
    </w:p>
    <w:p w14:paraId="76507782" w14:textId="3721B33A" w:rsidR="008910DC" w:rsidRPr="00B9141C" w:rsidRDefault="001F62A0" w:rsidP="000548A7">
      <w:pPr>
        <w:rPr>
          <w:rFonts w:ascii="Times New Roman" w:hAnsi="Times New Roman"/>
        </w:rPr>
      </w:pPr>
      <w:r w:rsidRPr="00B9141C">
        <w:rPr>
          <w:rFonts w:ascii="Times New Roman" w:hAnsi="Times New Roman"/>
        </w:rPr>
        <w:t xml:space="preserve">We often see States and others spend billions of dollars on so-called stimulus plans for businesses. I view sectoral equity as a kind of stimulus plan for civil society: </w:t>
      </w:r>
      <w:r w:rsidR="00D45B10" w:rsidRPr="00B9141C">
        <w:rPr>
          <w:rFonts w:ascii="Times New Roman" w:hAnsi="Times New Roman"/>
        </w:rPr>
        <w:t>e</w:t>
      </w:r>
      <w:r w:rsidRPr="00B9141C">
        <w:rPr>
          <w:rFonts w:ascii="Times New Roman" w:hAnsi="Times New Roman"/>
        </w:rPr>
        <w:t xml:space="preserve">levating the treatment of civil society would yield significant economic, social and political dividends – and not just for civil society itself. The rising tide, as </w:t>
      </w:r>
      <w:r w:rsidR="00950A3C" w:rsidRPr="00B9141C">
        <w:rPr>
          <w:rFonts w:ascii="Times New Roman" w:hAnsi="Times New Roman"/>
        </w:rPr>
        <w:t xml:space="preserve">they </w:t>
      </w:r>
      <w:r w:rsidRPr="00B9141C">
        <w:rPr>
          <w:rFonts w:ascii="Times New Roman" w:hAnsi="Times New Roman"/>
        </w:rPr>
        <w:t xml:space="preserve">say, would lift all boats. And the best part about this stimulus plan is that it costs nothing. It only takes political </w:t>
      </w:r>
      <w:r w:rsidR="00213557" w:rsidRPr="00B9141C">
        <w:rPr>
          <w:rFonts w:ascii="Times New Roman" w:hAnsi="Times New Roman"/>
        </w:rPr>
        <w:t>will</w:t>
      </w:r>
      <w:r w:rsidRPr="00B9141C">
        <w:rPr>
          <w:rFonts w:ascii="Times New Roman" w:hAnsi="Times New Roman"/>
        </w:rPr>
        <w:t>. It</w:t>
      </w:r>
      <w:r w:rsidR="00D45B10" w:rsidRPr="00B9141C">
        <w:rPr>
          <w:rFonts w:ascii="Times New Roman" w:hAnsi="Times New Roman"/>
        </w:rPr>
        <w:t xml:space="preserve"> i</w:t>
      </w:r>
      <w:r w:rsidRPr="00B9141C">
        <w:rPr>
          <w:rFonts w:ascii="Times New Roman" w:hAnsi="Times New Roman"/>
        </w:rPr>
        <w:t xml:space="preserve">s time for </w:t>
      </w:r>
      <w:r w:rsidR="003073FB" w:rsidRPr="00B9141C">
        <w:rPr>
          <w:rFonts w:ascii="Times New Roman" w:hAnsi="Times New Roman"/>
        </w:rPr>
        <w:t xml:space="preserve">all of us </w:t>
      </w:r>
      <w:r w:rsidRPr="00B9141C">
        <w:rPr>
          <w:rFonts w:ascii="Times New Roman" w:hAnsi="Times New Roman"/>
        </w:rPr>
        <w:t>to work together towards this goal.</w:t>
      </w:r>
    </w:p>
    <w:p w14:paraId="249FB98C" w14:textId="2DB0D48A" w:rsidR="000F7838" w:rsidRPr="00B9141C" w:rsidRDefault="005A61BF" w:rsidP="000548A7">
      <w:pPr>
        <w:rPr>
          <w:rFonts w:ascii="Times New Roman" w:hAnsi="Times New Roman"/>
        </w:rPr>
      </w:pPr>
      <w:r w:rsidRPr="00B9141C">
        <w:rPr>
          <w:rFonts w:ascii="Times New Roman" w:hAnsi="Times New Roman"/>
        </w:rPr>
        <w:t xml:space="preserve">I </w:t>
      </w:r>
      <w:r w:rsidR="001F62A0" w:rsidRPr="00B9141C">
        <w:rPr>
          <w:rFonts w:ascii="Times New Roman" w:hAnsi="Times New Roman"/>
        </w:rPr>
        <w:t xml:space="preserve">thus </w:t>
      </w:r>
      <w:r w:rsidRPr="00B9141C">
        <w:rPr>
          <w:rFonts w:ascii="Times New Roman" w:hAnsi="Times New Roman"/>
        </w:rPr>
        <w:t xml:space="preserve">call upon States to explicitly adopt sectoral equity as a guiding principle in their treatment of the </w:t>
      </w:r>
      <w:r w:rsidR="00B46AD5" w:rsidRPr="00B9141C">
        <w:rPr>
          <w:rFonts w:ascii="Times New Roman" w:hAnsi="Times New Roman"/>
        </w:rPr>
        <w:t>business</w:t>
      </w:r>
      <w:r w:rsidRPr="00B9141C">
        <w:rPr>
          <w:rFonts w:ascii="Times New Roman" w:hAnsi="Times New Roman"/>
        </w:rPr>
        <w:t xml:space="preserve"> and civil society sectors. </w:t>
      </w:r>
      <w:r w:rsidR="00105991" w:rsidRPr="00B9141C">
        <w:rPr>
          <w:rFonts w:ascii="Times New Roman" w:hAnsi="Times New Roman"/>
        </w:rPr>
        <w:t>T</w:t>
      </w:r>
      <w:r w:rsidRPr="00B9141C">
        <w:rPr>
          <w:rFonts w:ascii="Times New Roman" w:hAnsi="Times New Roman"/>
        </w:rPr>
        <w:t xml:space="preserve">his means that States </w:t>
      </w:r>
      <w:r w:rsidR="00105991" w:rsidRPr="00B9141C">
        <w:rPr>
          <w:rFonts w:ascii="Times New Roman" w:hAnsi="Times New Roman"/>
        </w:rPr>
        <w:t xml:space="preserve">should </w:t>
      </w:r>
      <w:r w:rsidRPr="00B9141C">
        <w:rPr>
          <w:rFonts w:ascii="Times New Roman" w:hAnsi="Times New Roman"/>
        </w:rPr>
        <w:t xml:space="preserve">recognise that civil society is just as valuable </w:t>
      </w:r>
      <w:r w:rsidR="0052276F" w:rsidRPr="00B9141C">
        <w:rPr>
          <w:rFonts w:ascii="Times New Roman" w:hAnsi="Times New Roman"/>
        </w:rPr>
        <w:t xml:space="preserve">to the economy and the labour market as businesses and therefore just as deserving of </w:t>
      </w:r>
      <w:r w:rsidR="00105991" w:rsidRPr="00B9141C">
        <w:rPr>
          <w:rFonts w:ascii="Times New Roman" w:hAnsi="Times New Roman"/>
        </w:rPr>
        <w:t xml:space="preserve">proactive measures to create an enabling environment. </w:t>
      </w:r>
      <w:r w:rsidR="000F7838" w:rsidRPr="00B9141C">
        <w:rPr>
          <w:rFonts w:ascii="Times New Roman" w:hAnsi="Times New Roman"/>
        </w:rPr>
        <w:t>In fact, critical civil society is crucial in helping the state and citizens identify those political, economic, social and other policies that cause harm to society.</w:t>
      </w:r>
    </w:p>
    <w:p w14:paraId="6DD5C1EC" w14:textId="71F6FFBB" w:rsidR="00A90F1D" w:rsidRPr="00B9141C" w:rsidRDefault="00105991" w:rsidP="000548A7">
      <w:pPr>
        <w:rPr>
          <w:rFonts w:ascii="Times New Roman" w:hAnsi="Times New Roman"/>
        </w:rPr>
      </w:pPr>
      <w:r w:rsidRPr="00B9141C">
        <w:rPr>
          <w:rFonts w:ascii="Times New Roman" w:hAnsi="Times New Roman"/>
        </w:rPr>
        <w:t>Similarly, any efforts to incentivise businesses should incorporate broad respect for fundamental human rights including the rights to freedom of peaceful assembly and of association. Other actors</w:t>
      </w:r>
      <w:r w:rsidR="00A90F1D" w:rsidRPr="00B9141C">
        <w:rPr>
          <w:rFonts w:ascii="Times New Roman" w:hAnsi="Times New Roman"/>
        </w:rPr>
        <w:t>,</w:t>
      </w:r>
      <w:r w:rsidRPr="00B9141C">
        <w:rPr>
          <w:rFonts w:ascii="Times New Roman" w:hAnsi="Times New Roman"/>
        </w:rPr>
        <w:t xml:space="preserve"> such as multilateral institutions </w:t>
      </w:r>
      <w:r w:rsidR="00A90F1D" w:rsidRPr="00B9141C">
        <w:rPr>
          <w:rFonts w:ascii="Times New Roman" w:hAnsi="Times New Roman"/>
        </w:rPr>
        <w:t>and</w:t>
      </w:r>
      <w:r w:rsidRPr="00B9141C">
        <w:rPr>
          <w:rFonts w:ascii="Times New Roman" w:hAnsi="Times New Roman"/>
        </w:rPr>
        <w:t xml:space="preserve"> bilateral donors, have a responsibility to ensure that their policies do not exacerbate the disadvantages </w:t>
      </w:r>
      <w:r w:rsidR="00732C72" w:rsidRPr="00B9141C">
        <w:rPr>
          <w:rFonts w:ascii="Times New Roman" w:hAnsi="Times New Roman"/>
        </w:rPr>
        <w:t xml:space="preserve">of </w:t>
      </w:r>
      <w:r w:rsidRPr="00B9141C">
        <w:rPr>
          <w:rFonts w:ascii="Times New Roman" w:hAnsi="Times New Roman"/>
        </w:rPr>
        <w:t>civil society</w:t>
      </w:r>
      <w:r w:rsidR="00732C72" w:rsidRPr="00B9141C">
        <w:rPr>
          <w:rFonts w:ascii="Times New Roman" w:hAnsi="Times New Roman"/>
        </w:rPr>
        <w:t xml:space="preserve">. </w:t>
      </w:r>
      <w:r w:rsidRPr="00B9141C">
        <w:rPr>
          <w:rFonts w:ascii="Times New Roman" w:hAnsi="Times New Roman"/>
        </w:rPr>
        <w:t xml:space="preserve">They should use the tools at their disposal, including </w:t>
      </w:r>
      <w:r w:rsidR="0022633D" w:rsidRPr="00B9141C">
        <w:rPr>
          <w:rFonts w:ascii="Times New Roman" w:hAnsi="Times New Roman"/>
        </w:rPr>
        <w:t>bilateral aid</w:t>
      </w:r>
      <w:r w:rsidR="00A90F1D" w:rsidRPr="00B9141C">
        <w:rPr>
          <w:rFonts w:ascii="Times New Roman" w:hAnsi="Times New Roman"/>
        </w:rPr>
        <w:t>,</w:t>
      </w:r>
      <w:r w:rsidR="0022633D" w:rsidRPr="00B9141C">
        <w:rPr>
          <w:rFonts w:ascii="Times New Roman" w:hAnsi="Times New Roman"/>
        </w:rPr>
        <w:t xml:space="preserve"> to encourage sectoral equity. </w:t>
      </w:r>
    </w:p>
    <w:p w14:paraId="0805A666" w14:textId="17894636" w:rsidR="005A61BF" w:rsidRPr="00B9141C" w:rsidRDefault="00A90F1D" w:rsidP="000548A7">
      <w:pPr>
        <w:rPr>
          <w:rFonts w:ascii="Times New Roman" w:hAnsi="Times New Roman"/>
        </w:rPr>
      </w:pPr>
      <w:r w:rsidRPr="00B9141C">
        <w:rPr>
          <w:rFonts w:ascii="Times New Roman" w:hAnsi="Times New Roman"/>
        </w:rPr>
        <w:t xml:space="preserve">And finally, I call upon businesses </w:t>
      </w:r>
      <w:r w:rsidR="0022633D" w:rsidRPr="00B9141C">
        <w:rPr>
          <w:rFonts w:ascii="Times New Roman" w:hAnsi="Times New Roman"/>
        </w:rPr>
        <w:t xml:space="preserve">and civil </w:t>
      </w:r>
      <w:r w:rsidR="005F5074" w:rsidRPr="00B9141C">
        <w:rPr>
          <w:rFonts w:ascii="Times New Roman" w:hAnsi="Times New Roman"/>
        </w:rPr>
        <w:t>society themselves</w:t>
      </w:r>
      <w:r w:rsidR="0022633D" w:rsidRPr="00B9141C">
        <w:rPr>
          <w:rFonts w:ascii="Times New Roman" w:hAnsi="Times New Roman"/>
        </w:rPr>
        <w:t xml:space="preserve"> </w:t>
      </w:r>
      <w:r w:rsidRPr="00B9141C">
        <w:rPr>
          <w:rFonts w:ascii="Times New Roman" w:hAnsi="Times New Roman"/>
        </w:rPr>
        <w:t xml:space="preserve">to </w:t>
      </w:r>
      <w:r w:rsidR="0022633D" w:rsidRPr="00B9141C">
        <w:rPr>
          <w:rFonts w:ascii="Times New Roman" w:hAnsi="Times New Roman"/>
        </w:rPr>
        <w:t xml:space="preserve">recognise the broad convergence of interests in areas of government transparency and the rule of law, and work together to enhance these goals. </w:t>
      </w:r>
    </w:p>
    <w:p w14:paraId="5BCD4762" w14:textId="7D368257" w:rsidR="0022633D" w:rsidRPr="00B9141C" w:rsidRDefault="005F5074" w:rsidP="000548A7">
      <w:pPr>
        <w:rPr>
          <w:rFonts w:ascii="Times New Roman" w:hAnsi="Times New Roman"/>
        </w:rPr>
      </w:pPr>
      <w:r w:rsidRPr="00B9141C">
        <w:rPr>
          <w:rFonts w:ascii="Times New Roman" w:hAnsi="Times New Roman"/>
        </w:rPr>
        <w:t xml:space="preserve">In conclusion </w:t>
      </w:r>
      <w:r w:rsidR="00E066F8" w:rsidRPr="00B9141C">
        <w:rPr>
          <w:rFonts w:ascii="Times New Roman" w:hAnsi="Times New Roman"/>
        </w:rPr>
        <w:t>Mr. Chair</w:t>
      </w:r>
      <w:r w:rsidR="00527A7E" w:rsidRPr="00B9141C">
        <w:rPr>
          <w:rFonts w:ascii="Times New Roman" w:hAnsi="Times New Roman"/>
        </w:rPr>
        <w:t>person</w:t>
      </w:r>
      <w:r w:rsidR="0022633D" w:rsidRPr="00B9141C">
        <w:rPr>
          <w:rFonts w:ascii="Times New Roman" w:hAnsi="Times New Roman"/>
        </w:rPr>
        <w:t>,</w:t>
      </w:r>
    </w:p>
    <w:p w14:paraId="6D385A82" w14:textId="08574862" w:rsidR="0022633D" w:rsidRPr="00B9141C" w:rsidRDefault="0022633D" w:rsidP="000548A7">
      <w:pPr>
        <w:rPr>
          <w:rFonts w:ascii="Times New Roman" w:hAnsi="Times New Roman"/>
        </w:rPr>
      </w:pPr>
      <w:r w:rsidRPr="00B9141C">
        <w:rPr>
          <w:rFonts w:ascii="Times New Roman" w:hAnsi="Times New Roman"/>
        </w:rPr>
        <w:t xml:space="preserve">I hope that by highlighting </w:t>
      </w:r>
      <w:r w:rsidR="002B693B" w:rsidRPr="00B9141C">
        <w:rPr>
          <w:rFonts w:ascii="Times New Roman" w:hAnsi="Times New Roman"/>
        </w:rPr>
        <w:t xml:space="preserve">differences </w:t>
      </w:r>
      <w:r w:rsidRPr="00B9141C">
        <w:rPr>
          <w:rFonts w:ascii="Times New Roman" w:hAnsi="Times New Roman"/>
        </w:rPr>
        <w:t xml:space="preserve">in the treatment of </w:t>
      </w:r>
      <w:r w:rsidR="002B693B" w:rsidRPr="00B9141C">
        <w:rPr>
          <w:rFonts w:ascii="Times New Roman" w:hAnsi="Times New Roman"/>
        </w:rPr>
        <w:t>civil society and businesses, and illustrating that many of these distinctions are unnecessary and unjustifiable</w:t>
      </w:r>
      <w:r w:rsidR="00321F76" w:rsidRPr="00B9141C">
        <w:rPr>
          <w:rFonts w:ascii="Times New Roman" w:hAnsi="Times New Roman"/>
        </w:rPr>
        <w:t>,</w:t>
      </w:r>
      <w:r w:rsidR="002B693B" w:rsidRPr="00B9141C">
        <w:rPr>
          <w:rFonts w:ascii="Times New Roman" w:hAnsi="Times New Roman"/>
        </w:rPr>
        <w:t xml:space="preserve"> </w:t>
      </w:r>
      <w:r w:rsidR="005F5074" w:rsidRPr="00B9141C">
        <w:rPr>
          <w:rFonts w:ascii="Times New Roman" w:hAnsi="Times New Roman"/>
        </w:rPr>
        <w:t xml:space="preserve">States and other actors will pay </w:t>
      </w:r>
      <w:r w:rsidR="00321F76" w:rsidRPr="00B9141C">
        <w:rPr>
          <w:rFonts w:ascii="Times New Roman" w:hAnsi="Times New Roman"/>
        </w:rPr>
        <w:t xml:space="preserve">adequate </w:t>
      </w:r>
      <w:r w:rsidR="005F5074" w:rsidRPr="00B9141C">
        <w:rPr>
          <w:rFonts w:ascii="Times New Roman" w:hAnsi="Times New Roman"/>
        </w:rPr>
        <w:t xml:space="preserve">attention to measures that can be taken to increase civic space. </w:t>
      </w:r>
    </w:p>
    <w:p w14:paraId="46FCC7D1" w14:textId="2BBDA863" w:rsidR="00AD1504" w:rsidRDefault="005F5074" w:rsidP="000548A7">
      <w:pPr>
        <w:rPr>
          <w:rFonts w:ascii="Times New Roman" w:hAnsi="Times New Roman"/>
        </w:rPr>
      </w:pPr>
      <w:r w:rsidRPr="00B9141C">
        <w:rPr>
          <w:rFonts w:ascii="Times New Roman" w:hAnsi="Times New Roman"/>
        </w:rPr>
        <w:t>I look forward to a fruitful discussion, and I thank you for your attention.</w:t>
      </w:r>
    </w:p>
    <w:p w14:paraId="69EC1232" w14:textId="2082F12E" w:rsidR="00B901CB" w:rsidRPr="00B9141C" w:rsidRDefault="00B901CB" w:rsidP="000548A7">
      <w:pPr>
        <w:rPr>
          <w:rFonts w:ascii="Times New Roman" w:hAnsi="Times New Roman"/>
        </w:rPr>
      </w:pPr>
      <w:r>
        <w:rPr>
          <w:rFonts w:ascii="Times New Roman" w:hAnsi="Times New Roman"/>
        </w:rPr>
        <w:t>END</w:t>
      </w:r>
    </w:p>
    <w:sectPr w:rsidR="00B901CB" w:rsidRPr="00B9141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B9645" w14:textId="77777777" w:rsidR="00A858A0" w:rsidRDefault="00A858A0" w:rsidP="00250FBF">
      <w:pPr>
        <w:spacing w:after="0" w:line="240" w:lineRule="auto"/>
      </w:pPr>
      <w:r>
        <w:separator/>
      </w:r>
    </w:p>
  </w:endnote>
  <w:endnote w:type="continuationSeparator" w:id="0">
    <w:p w14:paraId="3EE651D0" w14:textId="77777777" w:rsidR="00A858A0" w:rsidRDefault="00A858A0" w:rsidP="00250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06272"/>
      <w:docPartObj>
        <w:docPartGallery w:val="Page Numbers (Bottom of Page)"/>
        <w:docPartUnique/>
      </w:docPartObj>
    </w:sdtPr>
    <w:sdtEndPr>
      <w:rPr>
        <w:rFonts w:ascii="Times New Roman" w:hAnsi="Times New Roman"/>
        <w:noProof/>
      </w:rPr>
    </w:sdtEndPr>
    <w:sdtContent>
      <w:p w14:paraId="1872BE1B" w14:textId="187C80D4" w:rsidR="00B9141C" w:rsidRPr="00B9141C" w:rsidRDefault="00B9141C">
        <w:pPr>
          <w:pStyle w:val="Footer"/>
          <w:jc w:val="center"/>
          <w:rPr>
            <w:rFonts w:ascii="Times New Roman" w:hAnsi="Times New Roman"/>
          </w:rPr>
        </w:pPr>
        <w:r w:rsidRPr="00B9141C">
          <w:rPr>
            <w:rFonts w:ascii="Times New Roman" w:hAnsi="Times New Roman"/>
          </w:rPr>
          <w:fldChar w:fldCharType="begin"/>
        </w:r>
        <w:r w:rsidRPr="00B9141C">
          <w:rPr>
            <w:rFonts w:ascii="Times New Roman" w:hAnsi="Times New Roman"/>
          </w:rPr>
          <w:instrText xml:space="preserve"> PAGE   \* MERGEFORMAT </w:instrText>
        </w:r>
        <w:r w:rsidRPr="00B9141C">
          <w:rPr>
            <w:rFonts w:ascii="Times New Roman" w:hAnsi="Times New Roman"/>
          </w:rPr>
          <w:fldChar w:fldCharType="separate"/>
        </w:r>
        <w:r w:rsidR="00E51EE0">
          <w:rPr>
            <w:rFonts w:ascii="Times New Roman" w:hAnsi="Times New Roman"/>
            <w:noProof/>
          </w:rPr>
          <w:t>2</w:t>
        </w:r>
        <w:r w:rsidRPr="00B9141C">
          <w:rPr>
            <w:rFonts w:ascii="Times New Roman" w:hAnsi="Times New Roman"/>
            <w:noProof/>
          </w:rPr>
          <w:fldChar w:fldCharType="end"/>
        </w:r>
      </w:p>
    </w:sdtContent>
  </w:sdt>
  <w:p w14:paraId="1CD264C6" w14:textId="5FD5A4A0" w:rsidR="00444FB3" w:rsidRPr="00B9141C" w:rsidRDefault="00444FB3" w:rsidP="00B9141C">
    <w:pPr>
      <w:pStyle w:val="Footer"/>
      <w:jc w:val="cen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E9BCF" w14:textId="77777777" w:rsidR="00A858A0" w:rsidRDefault="00A858A0" w:rsidP="00250FBF">
      <w:pPr>
        <w:spacing w:after="0" w:line="240" w:lineRule="auto"/>
      </w:pPr>
      <w:r>
        <w:separator/>
      </w:r>
    </w:p>
  </w:footnote>
  <w:footnote w:type="continuationSeparator" w:id="0">
    <w:p w14:paraId="1DC15A3F" w14:textId="77777777" w:rsidR="00A858A0" w:rsidRDefault="00A858A0" w:rsidP="00250F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5164A"/>
    <w:multiLevelType w:val="hybridMultilevel"/>
    <w:tmpl w:val="079C59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6E8"/>
    <w:rsid w:val="00024CB8"/>
    <w:rsid w:val="00042F2C"/>
    <w:rsid w:val="000511ED"/>
    <w:rsid w:val="000548A7"/>
    <w:rsid w:val="0007032A"/>
    <w:rsid w:val="000758B5"/>
    <w:rsid w:val="00075C26"/>
    <w:rsid w:val="00083573"/>
    <w:rsid w:val="000C6BFC"/>
    <w:rsid w:val="000C6E55"/>
    <w:rsid w:val="000E0AE1"/>
    <w:rsid w:val="000E68F7"/>
    <w:rsid w:val="000F1FCD"/>
    <w:rsid w:val="000F7838"/>
    <w:rsid w:val="00105991"/>
    <w:rsid w:val="0014652A"/>
    <w:rsid w:val="00150D98"/>
    <w:rsid w:val="0016288C"/>
    <w:rsid w:val="00165B25"/>
    <w:rsid w:val="00172D17"/>
    <w:rsid w:val="00173EF9"/>
    <w:rsid w:val="00177F91"/>
    <w:rsid w:val="001A64A3"/>
    <w:rsid w:val="001B3159"/>
    <w:rsid w:val="001B4924"/>
    <w:rsid w:val="001B7135"/>
    <w:rsid w:val="001B7355"/>
    <w:rsid w:val="001C3D41"/>
    <w:rsid w:val="001C566C"/>
    <w:rsid w:val="001D6B28"/>
    <w:rsid w:val="001E0A5F"/>
    <w:rsid w:val="001F62A0"/>
    <w:rsid w:val="001F7670"/>
    <w:rsid w:val="00213557"/>
    <w:rsid w:val="0021610F"/>
    <w:rsid w:val="0022633D"/>
    <w:rsid w:val="00250FBF"/>
    <w:rsid w:val="00267509"/>
    <w:rsid w:val="00276F8D"/>
    <w:rsid w:val="00291790"/>
    <w:rsid w:val="002B693B"/>
    <w:rsid w:val="002E552B"/>
    <w:rsid w:val="003073FB"/>
    <w:rsid w:val="003161BE"/>
    <w:rsid w:val="00321F76"/>
    <w:rsid w:val="003354F4"/>
    <w:rsid w:val="0038325C"/>
    <w:rsid w:val="00391322"/>
    <w:rsid w:val="003D3880"/>
    <w:rsid w:val="00415377"/>
    <w:rsid w:val="00427C69"/>
    <w:rsid w:val="00444FB3"/>
    <w:rsid w:val="00472EFD"/>
    <w:rsid w:val="00477602"/>
    <w:rsid w:val="00494B20"/>
    <w:rsid w:val="004B76AB"/>
    <w:rsid w:val="004E44D9"/>
    <w:rsid w:val="004F1E89"/>
    <w:rsid w:val="004F5066"/>
    <w:rsid w:val="0051367D"/>
    <w:rsid w:val="00516156"/>
    <w:rsid w:val="0052276F"/>
    <w:rsid w:val="00527A7E"/>
    <w:rsid w:val="00585FCF"/>
    <w:rsid w:val="005A61BF"/>
    <w:rsid w:val="005D219F"/>
    <w:rsid w:val="005E5732"/>
    <w:rsid w:val="005F209B"/>
    <w:rsid w:val="005F5074"/>
    <w:rsid w:val="005F64EB"/>
    <w:rsid w:val="00612888"/>
    <w:rsid w:val="00640127"/>
    <w:rsid w:val="00644D88"/>
    <w:rsid w:val="00682799"/>
    <w:rsid w:val="006A2EAB"/>
    <w:rsid w:val="006A6AF9"/>
    <w:rsid w:val="006C028A"/>
    <w:rsid w:val="00710426"/>
    <w:rsid w:val="00732C72"/>
    <w:rsid w:val="0073326A"/>
    <w:rsid w:val="00764743"/>
    <w:rsid w:val="007A69B7"/>
    <w:rsid w:val="007E307F"/>
    <w:rsid w:val="007E7F05"/>
    <w:rsid w:val="0080387B"/>
    <w:rsid w:val="0081304B"/>
    <w:rsid w:val="008176E8"/>
    <w:rsid w:val="00817EF1"/>
    <w:rsid w:val="00823D7B"/>
    <w:rsid w:val="0083226F"/>
    <w:rsid w:val="00832DB6"/>
    <w:rsid w:val="0086355E"/>
    <w:rsid w:val="00877AFF"/>
    <w:rsid w:val="00883962"/>
    <w:rsid w:val="008910DC"/>
    <w:rsid w:val="008B7F20"/>
    <w:rsid w:val="008C129A"/>
    <w:rsid w:val="008F13D8"/>
    <w:rsid w:val="00917E5C"/>
    <w:rsid w:val="00944252"/>
    <w:rsid w:val="00950A3C"/>
    <w:rsid w:val="00973491"/>
    <w:rsid w:val="0098322D"/>
    <w:rsid w:val="00A176D4"/>
    <w:rsid w:val="00A237B7"/>
    <w:rsid w:val="00A243BD"/>
    <w:rsid w:val="00A344E9"/>
    <w:rsid w:val="00A37C85"/>
    <w:rsid w:val="00A37D62"/>
    <w:rsid w:val="00A43DBB"/>
    <w:rsid w:val="00A636C3"/>
    <w:rsid w:val="00A858A0"/>
    <w:rsid w:val="00A90F1D"/>
    <w:rsid w:val="00AA7233"/>
    <w:rsid w:val="00AD1504"/>
    <w:rsid w:val="00AF0957"/>
    <w:rsid w:val="00B067DB"/>
    <w:rsid w:val="00B33094"/>
    <w:rsid w:val="00B46AD5"/>
    <w:rsid w:val="00B86FB3"/>
    <w:rsid w:val="00B901CB"/>
    <w:rsid w:val="00B9141C"/>
    <w:rsid w:val="00BB3C13"/>
    <w:rsid w:val="00C120D4"/>
    <w:rsid w:val="00C13FB0"/>
    <w:rsid w:val="00C25822"/>
    <w:rsid w:val="00C260CF"/>
    <w:rsid w:val="00C33AFC"/>
    <w:rsid w:val="00C4074D"/>
    <w:rsid w:val="00C65E44"/>
    <w:rsid w:val="00C9626F"/>
    <w:rsid w:val="00CD4824"/>
    <w:rsid w:val="00D0408F"/>
    <w:rsid w:val="00D06969"/>
    <w:rsid w:val="00D06FE7"/>
    <w:rsid w:val="00D176B9"/>
    <w:rsid w:val="00D377E9"/>
    <w:rsid w:val="00D45B10"/>
    <w:rsid w:val="00D73A7C"/>
    <w:rsid w:val="00D85006"/>
    <w:rsid w:val="00DB4C67"/>
    <w:rsid w:val="00DC1BA5"/>
    <w:rsid w:val="00DF01F0"/>
    <w:rsid w:val="00E066F8"/>
    <w:rsid w:val="00E32E98"/>
    <w:rsid w:val="00E51EE0"/>
    <w:rsid w:val="00E60756"/>
    <w:rsid w:val="00E72686"/>
    <w:rsid w:val="00E90561"/>
    <w:rsid w:val="00E96554"/>
    <w:rsid w:val="00EB7F36"/>
    <w:rsid w:val="00EB7FAF"/>
    <w:rsid w:val="00ED6754"/>
    <w:rsid w:val="00F00415"/>
    <w:rsid w:val="00F150B2"/>
    <w:rsid w:val="00F36306"/>
    <w:rsid w:val="00F518AC"/>
    <w:rsid w:val="00F56EE4"/>
    <w:rsid w:val="00F82627"/>
    <w:rsid w:val="00F87772"/>
    <w:rsid w:val="00FC193B"/>
    <w:rsid w:val="00FF3E2C"/>
    <w:rsid w:val="00FF4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01B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6E8"/>
    <w:pPr>
      <w:spacing w:after="200" w:line="276" w:lineRule="auto"/>
    </w:pPr>
    <w:rPr>
      <w:rFonts w:ascii="Calibri" w:eastAsia="Calibri" w:hAnsi="Calibri" w:cs="Times New Roman"/>
      <w:lang w:val="en-GB"/>
    </w:rPr>
  </w:style>
  <w:style w:type="paragraph" w:styleId="Heading3">
    <w:name w:val="heading 3"/>
    <w:basedOn w:val="Normal"/>
    <w:next w:val="Normal"/>
    <w:link w:val="Heading3Char"/>
    <w:semiHidden/>
    <w:unhideWhenUsed/>
    <w:qFormat/>
    <w:rsid w:val="00B9141C"/>
    <w:pPr>
      <w:keepNext/>
      <w:spacing w:after="0" w:line="240" w:lineRule="auto"/>
      <w:outlineLvl w:val="2"/>
    </w:pPr>
    <w:rPr>
      <w:rFonts w:ascii="Times New Roman" w:eastAsia="Times New Roman" w:hAnsi="Times New Roman"/>
      <w:sz w:val="24"/>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D88"/>
    <w:pPr>
      <w:ind w:left="720"/>
      <w:contextualSpacing/>
    </w:pPr>
  </w:style>
  <w:style w:type="paragraph" w:styleId="Header">
    <w:name w:val="header"/>
    <w:basedOn w:val="Normal"/>
    <w:link w:val="HeaderChar"/>
    <w:uiPriority w:val="99"/>
    <w:unhideWhenUsed/>
    <w:rsid w:val="00250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FBF"/>
    <w:rPr>
      <w:rFonts w:ascii="Calibri" w:eastAsia="Calibri" w:hAnsi="Calibri" w:cs="Times New Roman"/>
      <w:lang w:val="en-GB"/>
    </w:rPr>
  </w:style>
  <w:style w:type="paragraph" w:styleId="Footer">
    <w:name w:val="footer"/>
    <w:basedOn w:val="Normal"/>
    <w:link w:val="FooterChar"/>
    <w:uiPriority w:val="99"/>
    <w:unhideWhenUsed/>
    <w:rsid w:val="00250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FBF"/>
    <w:rPr>
      <w:rFonts w:ascii="Calibri" w:eastAsia="Calibri" w:hAnsi="Calibri" w:cs="Times New Roman"/>
      <w:lang w:val="en-GB"/>
    </w:rPr>
  </w:style>
  <w:style w:type="paragraph" w:styleId="BalloonText">
    <w:name w:val="Balloon Text"/>
    <w:basedOn w:val="Normal"/>
    <w:link w:val="BalloonTextChar"/>
    <w:uiPriority w:val="99"/>
    <w:semiHidden/>
    <w:unhideWhenUsed/>
    <w:rsid w:val="004B76A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76AB"/>
    <w:rPr>
      <w:rFonts w:ascii="Lucida Grande" w:eastAsia="Calibri" w:hAnsi="Lucida Grande" w:cs="Lucida Grande"/>
      <w:sz w:val="18"/>
      <w:szCs w:val="18"/>
      <w:lang w:val="en-GB"/>
    </w:rPr>
  </w:style>
  <w:style w:type="character" w:styleId="CommentReference">
    <w:name w:val="annotation reference"/>
    <w:basedOn w:val="DefaultParagraphFont"/>
    <w:uiPriority w:val="99"/>
    <w:semiHidden/>
    <w:unhideWhenUsed/>
    <w:rsid w:val="008C129A"/>
    <w:rPr>
      <w:sz w:val="18"/>
      <w:szCs w:val="18"/>
    </w:rPr>
  </w:style>
  <w:style w:type="paragraph" w:styleId="CommentText">
    <w:name w:val="annotation text"/>
    <w:basedOn w:val="Normal"/>
    <w:link w:val="CommentTextChar"/>
    <w:uiPriority w:val="99"/>
    <w:semiHidden/>
    <w:unhideWhenUsed/>
    <w:rsid w:val="008C129A"/>
    <w:pPr>
      <w:spacing w:line="240" w:lineRule="auto"/>
    </w:pPr>
    <w:rPr>
      <w:sz w:val="24"/>
      <w:szCs w:val="24"/>
    </w:rPr>
  </w:style>
  <w:style w:type="character" w:customStyle="1" w:styleId="CommentTextChar">
    <w:name w:val="Comment Text Char"/>
    <w:basedOn w:val="DefaultParagraphFont"/>
    <w:link w:val="CommentText"/>
    <w:uiPriority w:val="99"/>
    <w:semiHidden/>
    <w:rsid w:val="008C129A"/>
    <w:rPr>
      <w:rFonts w:ascii="Calibri" w:eastAsia="Calibri" w:hAnsi="Calibri"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8C129A"/>
    <w:rPr>
      <w:b/>
      <w:bCs/>
      <w:sz w:val="20"/>
      <w:szCs w:val="20"/>
    </w:rPr>
  </w:style>
  <w:style w:type="character" w:customStyle="1" w:styleId="CommentSubjectChar">
    <w:name w:val="Comment Subject Char"/>
    <w:basedOn w:val="CommentTextChar"/>
    <w:link w:val="CommentSubject"/>
    <w:uiPriority w:val="99"/>
    <w:semiHidden/>
    <w:rsid w:val="008C129A"/>
    <w:rPr>
      <w:rFonts w:ascii="Calibri" w:eastAsia="Calibri" w:hAnsi="Calibri" w:cs="Times New Roman"/>
      <w:b/>
      <w:bCs/>
      <w:sz w:val="20"/>
      <w:szCs w:val="20"/>
      <w:lang w:val="en-GB"/>
    </w:rPr>
  </w:style>
  <w:style w:type="character" w:customStyle="1" w:styleId="Heading3Char">
    <w:name w:val="Heading 3 Char"/>
    <w:basedOn w:val="DefaultParagraphFont"/>
    <w:link w:val="Heading3"/>
    <w:semiHidden/>
    <w:rsid w:val="00B9141C"/>
    <w:rPr>
      <w:rFonts w:ascii="Times New Roman" w:eastAsia="Times New Roman" w:hAnsi="Times New Roman" w:cs="Times New Roman"/>
      <w:sz w:val="24"/>
      <w:szCs w:val="20"/>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6E8"/>
    <w:pPr>
      <w:spacing w:after="200" w:line="276" w:lineRule="auto"/>
    </w:pPr>
    <w:rPr>
      <w:rFonts w:ascii="Calibri" w:eastAsia="Calibri" w:hAnsi="Calibri" w:cs="Times New Roman"/>
      <w:lang w:val="en-GB"/>
    </w:rPr>
  </w:style>
  <w:style w:type="paragraph" w:styleId="Heading3">
    <w:name w:val="heading 3"/>
    <w:basedOn w:val="Normal"/>
    <w:next w:val="Normal"/>
    <w:link w:val="Heading3Char"/>
    <w:semiHidden/>
    <w:unhideWhenUsed/>
    <w:qFormat/>
    <w:rsid w:val="00B9141C"/>
    <w:pPr>
      <w:keepNext/>
      <w:spacing w:after="0" w:line="240" w:lineRule="auto"/>
      <w:outlineLvl w:val="2"/>
    </w:pPr>
    <w:rPr>
      <w:rFonts w:ascii="Times New Roman" w:eastAsia="Times New Roman" w:hAnsi="Times New Roman"/>
      <w:sz w:val="24"/>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D88"/>
    <w:pPr>
      <w:ind w:left="720"/>
      <w:contextualSpacing/>
    </w:pPr>
  </w:style>
  <w:style w:type="paragraph" w:styleId="Header">
    <w:name w:val="header"/>
    <w:basedOn w:val="Normal"/>
    <w:link w:val="HeaderChar"/>
    <w:uiPriority w:val="99"/>
    <w:unhideWhenUsed/>
    <w:rsid w:val="00250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FBF"/>
    <w:rPr>
      <w:rFonts w:ascii="Calibri" w:eastAsia="Calibri" w:hAnsi="Calibri" w:cs="Times New Roman"/>
      <w:lang w:val="en-GB"/>
    </w:rPr>
  </w:style>
  <w:style w:type="paragraph" w:styleId="Footer">
    <w:name w:val="footer"/>
    <w:basedOn w:val="Normal"/>
    <w:link w:val="FooterChar"/>
    <w:uiPriority w:val="99"/>
    <w:unhideWhenUsed/>
    <w:rsid w:val="00250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FBF"/>
    <w:rPr>
      <w:rFonts w:ascii="Calibri" w:eastAsia="Calibri" w:hAnsi="Calibri" w:cs="Times New Roman"/>
      <w:lang w:val="en-GB"/>
    </w:rPr>
  </w:style>
  <w:style w:type="paragraph" w:styleId="BalloonText">
    <w:name w:val="Balloon Text"/>
    <w:basedOn w:val="Normal"/>
    <w:link w:val="BalloonTextChar"/>
    <w:uiPriority w:val="99"/>
    <w:semiHidden/>
    <w:unhideWhenUsed/>
    <w:rsid w:val="004B76A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76AB"/>
    <w:rPr>
      <w:rFonts w:ascii="Lucida Grande" w:eastAsia="Calibri" w:hAnsi="Lucida Grande" w:cs="Lucida Grande"/>
      <w:sz w:val="18"/>
      <w:szCs w:val="18"/>
      <w:lang w:val="en-GB"/>
    </w:rPr>
  </w:style>
  <w:style w:type="character" w:styleId="CommentReference">
    <w:name w:val="annotation reference"/>
    <w:basedOn w:val="DefaultParagraphFont"/>
    <w:uiPriority w:val="99"/>
    <w:semiHidden/>
    <w:unhideWhenUsed/>
    <w:rsid w:val="008C129A"/>
    <w:rPr>
      <w:sz w:val="18"/>
      <w:szCs w:val="18"/>
    </w:rPr>
  </w:style>
  <w:style w:type="paragraph" w:styleId="CommentText">
    <w:name w:val="annotation text"/>
    <w:basedOn w:val="Normal"/>
    <w:link w:val="CommentTextChar"/>
    <w:uiPriority w:val="99"/>
    <w:semiHidden/>
    <w:unhideWhenUsed/>
    <w:rsid w:val="008C129A"/>
    <w:pPr>
      <w:spacing w:line="240" w:lineRule="auto"/>
    </w:pPr>
    <w:rPr>
      <w:sz w:val="24"/>
      <w:szCs w:val="24"/>
    </w:rPr>
  </w:style>
  <w:style w:type="character" w:customStyle="1" w:styleId="CommentTextChar">
    <w:name w:val="Comment Text Char"/>
    <w:basedOn w:val="DefaultParagraphFont"/>
    <w:link w:val="CommentText"/>
    <w:uiPriority w:val="99"/>
    <w:semiHidden/>
    <w:rsid w:val="008C129A"/>
    <w:rPr>
      <w:rFonts w:ascii="Calibri" w:eastAsia="Calibri" w:hAnsi="Calibri"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8C129A"/>
    <w:rPr>
      <w:b/>
      <w:bCs/>
      <w:sz w:val="20"/>
      <w:szCs w:val="20"/>
    </w:rPr>
  </w:style>
  <w:style w:type="character" w:customStyle="1" w:styleId="CommentSubjectChar">
    <w:name w:val="Comment Subject Char"/>
    <w:basedOn w:val="CommentTextChar"/>
    <w:link w:val="CommentSubject"/>
    <w:uiPriority w:val="99"/>
    <w:semiHidden/>
    <w:rsid w:val="008C129A"/>
    <w:rPr>
      <w:rFonts w:ascii="Calibri" w:eastAsia="Calibri" w:hAnsi="Calibri" w:cs="Times New Roman"/>
      <w:b/>
      <w:bCs/>
      <w:sz w:val="20"/>
      <w:szCs w:val="20"/>
      <w:lang w:val="en-GB"/>
    </w:rPr>
  </w:style>
  <w:style w:type="character" w:customStyle="1" w:styleId="Heading3Char">
    <w:name w:val="Heading 3 Char"/>
    <w:basedOn w:val="DefaultParagraphFont"/>
    <w:link w:val="Heading3"/>
    <w:semiHidden/>
    <w:rsid w:val="00B9141C"/>
    <w:rPr>
      <w:rFonts w:ascii="Times New Roman" w:eastAsia="Times New Roman" w:hAnsi="Times New Roman" w:cs="Times New Roman"/>
      <w:sz w:val="24"/>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2516</Words>
  <Characters>14346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Waruguru Kaguongo</dc:creator>
  <cp:lastModifiedBy>Guillaume Pfeiffle</cp:lastModifiedBy>
  <cp:revision>3</cp:revision>
  <dcterms:created xsi:type="dcterms:W3CDTF">2015-10-26T16:39:00Z</dcterms:created>
  <dcterms:modified xsi:type="dcterms:W3CDTF">2015-10-26T16:40:00Z</dcterms:modified>
</cp:coreProperties>
</file>